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A7" w:rsidRPr="004F4773" w:rsidRDefault="003C34A7" w:rsidP="003C34A7">
      <w:pPr>
        <w:rPr>
          <w:rFonts w:ascii="Barlow Light" w:hAnsi="Barlow Light"/>
        </w:rPr>
      </w:pPr>
      <w:r w:rsidRPr="004F4773">
        <w:rPr>
          <w:rFonts w:ascii="Barlow Light" w:hAnsi="Barlow Light"/>
          <w:noProof/>
          <w:lang w:eastAsia="en-GB"/>
        </w:rPr>
        <w:drawing>
          <wp:anchor distT="0" distB="0" distL="114300" distR="114300" simplePos="0" relativeHeight="251659264" behindDoc="0" locked="0" layoutInCell="1" allowOverlap="1" wp14:anchorId="72A0F839" wp14:editId="245F8BD5">
            <wp:simplePos x="0" y="0"/>
            <wp:positionH relativeFrom="page">
              <wp:align>left</wp:align>
            </wp:positionH>
            <wp:positionV relativeFrom="paragraph">
              <wp:posOffset>-913954</wp:posOffset>
            </wp:positionV>
            <wp:extent cx="3049905" cy="2174875"/>
            <wp:effectExtent l="0" t="0" r="0" b="0"/>
            <wp:wrapNone/>
            <wp:docPr id="11" name="Picture 11" descr="Image result for england n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and netb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905" cy="217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4A7" w:rsidRPr="004F4773" w:rsidRDefault="003C34A7" w:rsidP="003C34A7">
      <w:pPr>
        <w:rPr>
          <w:rFonts w:ascii="Barlow Light" w:hAnsi="Barlow Light"/>
          <w:color w:val="9179DD"/>
        </w:rPr>
      </w:pPr>
    </w:p>
    <w:p w:rsidR="003C34A7" w:rsidRPr="004F4773" w:rsidRDefault="003C34A7" w:rsidP="003C34A7">
      <w:pPr>
        <w:rPr>
          <w:rFonts w:ascii="Barlow Light" w:hAnsi="Barlow Light"/>
          <w:color w:val="9179DD"/>
        </w:rPr>
      </w:pPr>
    </w:p>
    <w:p w:rsidR="003C34A7" w:rsidRPr="004F4773" w:rsidRDefault="003C34A7" w:rsidP="003C34A7">
      <w:pPr>
        <w:rPr>
          <w:rFonts w:ascii="Barlow Light" w:hAnsi="Barlow Light"/>
          <w:color w:val="C00000"/>
        </w:rPr>
      </w:pPr>
    </w:p>
    <w:p w:rsidR="003C34A7" w:rsidRPr="004F4773" w:rsidRDefault="003C34A7" w:rsidP="003C34A7">
      <w:pPr>
        <w:rPr>
          <w:rFonts w:ascii="Barlow Light" w:hAnsi="Barlow Light"/>
          <w:color w:val="C00000"/>
        </w:rPr>
      </w:pPr>
    </w:p>
    <w:p w:rsidR="003C34A7" w:rsidRPr="004F4773" w:rsidRDefault="003C34A7" w:rsidP="003C34A7">
      <w:pPr>
        <w:rPr>
          <w:rFonts w:ascii="Barlow Light" w:hAnsi="Barlow Light"/>
          <w:color w:val="C00000"/>
        </w:rPr>
      </w:pPr>
    </w:p>
    <w:p w:rsidR="003C34A7" w:rsidRPr="00FD66D6" w:rsidRDefault="003C34A7" w:rsidP="00154E5B">
      <w:pPr>
        <w:pStyle w:val="Heading1"/>
        <w15:collapsed/>
        <w:rPr>
          <w:rFonts w:ascii="Barlow Light" w:hAnsi="Barlow Light"/>
          <w:b/>
          <w:color w:val="auto"/>
          <w:sz w:val="40"/>
          <w:szCs w:val="40"/>
        </w:rPr>
      </w:pPr>
      <w:r w:rsidRPr="00FD66D6">
        <w:rPr>
          <w:rFonts w:ascii="Barlow Light" w:hAnsi="Barlow Light"/>
          <w:b/>
          <w:color w:val="auto"/>
          <w:sz w:val="40"/>
          <w:szCs w:val="40"/>
        </w:rPr>
        <w:t>About the Competition tool</w:t>
      </w:r>
    </w:p>
    <w:p w:rsidR="003C34A7" w:rsidRPr="00A56F52" w:rsidRDefault="003C34A7" w:rsidP="003C34A7">
      <w:pPr>
        <w:tabs>
          <w:tab w:val="left" w:pos="1076"/>
        </w:tabs>
        <w:rPr>
          <w:sz w:val="2"/>
          <w:szCs w:val="2"/>
        </w:rPr>
      </w:pPr>
      <w:r w:rsidRPr="00A56F52">
        <w:rPr>
          <w:sz w:val="2"/>
          <w:szCs w:val="2"/>
        </w:rPr>
        <w:tab/>
      </w:r>
    </w:p>
    <w:p w:rsidR="003C34A7" w:rsidRPr="004F4773" w:rsidRDefault="003C34A7" w:rsidP="003C34A7">
      <w:pPr>
        <w:rPr>
          <w:rFonts w:ascii="Barlow Light" w:hAnsi="Barlow Light"/>
        </w:rPr>
      </w:pPr>
      <w:r>
        <w:rPr>
          <w:rFonts w:ascii="Barlow Light" w:hAnsi="Barlow Light"/>
        </w:rPr>
        <w:t xml:space="preserve">Individuals with relevant roles within a Region, County and League </w:t>
      </w:r>
      <w:r w:rsidRPr="004F4773">
        <w:rPr>
          <w:rFonts w:ascii="Barlow Light" w:hAnsi="Barlow Light"/>
        </w:rPr>
        <w:t>will be provided with access to the full competition management functionality</w:t>
      </w:r>
      <w:r>
        <w:rPr>
          <w:rFonts w:ascii="Barlow Light" w:hAnsi="Barlow Light"/>
        </w:rPr>
        <w:t>,</w:t>
      </w:r>
      <w:r w:rsidRPr="004F4773">
        <w:rPr>
          <w:rFonts w:ascii="Barlow Light" w:hAnsi="Barlow Light"/>
        </w:rPr>
        <w:t xml:space="preserve"> in order to administer competitions</w:t>
      </w:r>
      <w:r>
        <w:rPr>
          <w:rFonts w:ascii="Barlow Light" w:hAnsi="Barlow Light"/>
        </w:rPr>
        <w:t>.</w:t>
      </w:r>
    </w:p>
    <w:p w:rsidR="003C34A7" w:rsidRPr="00A56F52" w:rsidRDefault="003C34A7" w:rsidP="003C34A7">
      <w:pPr>
        <w:rPr>
          <w:rFonts w:ascii="Barlow Light" w:hAnsi="Barlow Light"/>
          <w:b/>
          <w:color w:val="C00000"/>
          <w:u w:val="single"/>
        </w:rPr>
      </w:pPr>
      <w:r w:rsidRPr="00A56F52">
        <w:rPr>
          <w:rFonts w:ascii="Barlow Light" w:hAnsi="Barlow Light"/>
          <w:b/>
          <w:color w:val="C00000"/>
          <w:u w:val="single"/>
        </w:rPr>
        <w:t>Key Functionality for Leagues</w:t>
      </w:r>
    </w:p>
    <w:p w:rsidR="003C34A7" w:rsidRPr="004F4773" w:rsidRDefault="003C34A7" w:rsidP="003C34A7">
      <w:pPr>
        <w:rPr>
          <w:rFonts w:ascii="Barlow Light" w:hAnsi="Barlow Light"/>
        </w:rPr>
      </w:pPr>
      <w:r w:rsidRPr="004F4773">
        <w:rPr>
          <w:rFonts w:ascii="Barlow Light" w:hAnsi="Barlow Light"/>
        </w:rPr>
        <w:t xml:space="preserve">It is up to each organisation to what extent it utilises the functionality offered within ENgage. There are 3 main options you may wish to consider. </w:t>
      </w:r>
    </w:p>
    <w:tbl>
      <w:tblPr>
        <w:tblStyle w:val="TableGrid"/>
        <w:tblW w:w="0" w:type="auto"/>
        <w:tblLook w:val="04A0" w:firstRow="1" w:lastRow="0" w:firstColumn="1" w:lastColumn="0" w:noHBand="0" w:noVBand="1"/>
      </w:tblPr>
      <w:tblGrid>
        <w:gridCol w:w="4508"/>
        <w:gridCol w:w="4508"/>
      </w:tblGrid>
      <w:tr w:rsidR="003C34A7" w:rsidRPr="004F4773" w:rsidTr="00294F34">
        <w:trPr>
          <w:trHeight w:val="1173"/>
        </w:trPr>
        <w:tc>
          <w:tcPr>
            <w:tcW w:w="4508" w:type="dxa"/>
          </w:tcPr>
          <w:p w:rsidR="003C34A7" w:rsidRPr="005D4B5D" w:rsidRDefault="003C34A7" w:rsidP="00294F34">
            <w:pPr>
              <w:rPr>
                <w:rFonts w:ascii="Barlow Light" w:hAnsi="Barlow Light"/>
              </w:rPr>
            </w:pPr>
            <w:r w:rsidRPr="005D4B5D">
              <w:rPr>
                <w:rFonts w:ascii="Barlow Light" w:hAnsi="Barlow Light"/>
              </w:rPr>
              <w:t>Part 1</w:t>
            </w:r>
          </w:p>
        </w:tc>
        <w:tc>
          <w:tcPr>
            <w:tcW w:w="4508" w:type="dxa"/>
          </w:tcPr>
          <w:p w:rsidR="003C34A7" w:rsidRPr="004F4773" w:rsidRDefault="003C34A7" w:rsidP="00294F34">
            <w:pPr>
              <w:rPr>
                <w:rFonts w:ascii="Barlow Light" w:hAnsi="Barlow Light"/>
              </w:rPr>
            </w:pPr>
            <w:r w:rsidRPr="004F4773">
              <w:rPr>
                <w:rFonts w:ascii="Barlow Light" w:hAnsi="Barlow Light"/>
              </w:rPr>
              <w:t>Checking membership Status</w:t>
            </w:r>
            <w:r>
              <w:rPr>
                <w:rFonts w:ascii="Barlow Light" w:hAnsi="Barlow Light"/>
              </w:rPr>
              <w:t xml:space="preserve"> </w:t>
            </w:r>
            <w:r w:rsidRPr="004F4773">
              <w:rPr>
                <w:rFonts w:ascii="Barlow Light" w:hAnsi="Barlow Light"/>
              </w:rPr>
              <w:t>- you may wish to initially just use the system to check the membership status of players within the league</w:t>
            </w:r>
          </w:p>
        </w:tc>
      </w:tr>
      <w:tr w:rsidR="003C34A7" w:rsidRPr="004F4773" w:rsidTr="00294F34">
        <w:trPr>
          <w:trHeight w:val="1403"/>
        </w:trPr>
        <w:tc>
          <w:tcPr>
            <w:tcW w:w="4508" w:type="dxa"/>
          </w:tcPr>
          <w:p w:rsidR="003C34A7" w:rsidRPr="005D4B5D" w:rsidRDefault="003C34A7" w:rsidP="00294F34">
            <w:pPr>
              <w:rPr>
                <w:rFonts w:ascii="Barlow Light" w:hAnsi="Barlow Light"/>
              </w:rPr>
            </w:pPr>
            <w:r w:rsidRPr="005D4B5D">
              <w:rPr>
                <w:rFonts w:ascii="Barlow Light" w:hAnsi="Barlow Light"/>
              </w:rPr>
              <w:t>Part 2</w:t>
            </w:r>
          </w:p>
        </w:tc>
        <w:tc>
          <w:tcPr>
            <w:tcW w:w="4508" w:type="dxa"/>
          </w:tcPr>
          <w:p w:rsidR="003C34A7" w:rsidRPr="004F4773" w:rsidRDefault="003C34A7" w:rsidP="00294F34">
            <w:pPr>
              <w:rPr>
                <w:rFonts w:ascii="Barlow Light" w:hAnsi="Barlow Light"/>
              </w:rPr>
            </w:pPr>
            <w:r w:rsidRPr="004F4773">
              <w:rPr>
                <w:rFonts w:ascii="Barlow Light" w:hAnsi="Barlow Light"/>
              </w:rPr>
              <w:t xml:space="preserve">Central administration of competition – you could choose to use the </w:t>
            </w:r>
            <w:r>
              <w:rPr>
                <w:rFonts w:ascii="Barlow Light" w:hAnsi="Barlow Light"/>
              </w:rPr>
              <w:t>com</w:t>
            </w:r>
            <w:r w:rsidRPr="004F4773">
              <w:rPr>
                <w:rFonts w:ascii="Barlow Light" w:hAnsi="Barlow Light"/>
              </w:rPr>
              <w:t>petition management tool but to administer it centrally e.g. entering scores and player line ups from score sheets submitted</w:t>
            </w:r>
          </w:p>
        </w:tc>
      </w:tr>
      <w:tr w:rsidR="003C34A7" w:rsidRPr="004F4773" w:rsidTr="00294F34">
        <w:tc>
          <w:tcPr>
            <w:tcW w:w="4508" w:type="dxa"/>
          </w:tcPr>
          <w:p w:rsidR="003C34A7" w:rsidRPr="005D4B5D" w:rsidRDefault="003C34A7" w:rsidP="00294F34">
            <w:pPr>
              <w:rPr>
                <w:rFonts w:ascii="Barlow Light" w:hAnsi="Barlow Light"/>
              </w:rPr>
            </w:pPr>
            <w:r w:rsidRPr="005D4B5D">
              <w:rPr>
                <w:rFonts w:ascii="Barlow Light" w:hAnsi="Barlow Light"/>
              </w:rPr>
              <w:t>Part 3</w:t>
            </w:r>
          </w:p>
        </w:tc>
        <w:tc>
          <w:tcPr>
            <w:tcW w:w="4508" w:type="dxa"/>
          </w:tcPr>
          <w:p w:rsidR="003C34A7" w:rsidRPr="004F4773" w:rsidRDefault="003C34A7" w:rsidP="00294F34">
            <w:pPr>
              <w:rPr>
                <w:rFonts w:ascii="Barlow Light" w:hAnsi="Barlow Light"/>
              </w:rPr>
            </w:pPr>
            <w:r w:rsidRPr="004F4773">
              <w:rPr>
                <w:rFonts w:ascii="Barlow Light" w:hAnsi="Barlow Light"/>
              </w:rPr>
              <w:t>Team Administration of Match Card – you could choose to us the full functionality of the competition management tool where teams enter their own team line up info</w:t>
            </w:r>
            <w:r>
              <w:rPr>
                <w:rFonts w:ascii="Barlow Light" w:hAnsi="Barlow Light"/>
              </w:rPr>
              <w:t>rmation and the scores directly</w:t>
            </w:r>
          </w:p>
        </w:tc>
      </w:tr>
    </w:tbl>
    <w:p w:rsidR="003C34A7" w:rsidRPr="004F4773" w:rsidRDefault="003C34A7" w:rsidP="003C34A7">
      <w:pPr>
        <w:rPr>
          <w:rFonts w:ascii="Barlow Light" w:hAnsi="Barlow Light"/>
        </w:rPr>
      </w:pPr>
    </w:p>
    <w:p w:rsidR="003C34A7" w:rsidRPr="00FD66D6" w:rsidRDefault="003C34A7" w:rsidP="00154E5B">
      <w:pPr>
        <w:pStyle w:val="Heading1"/>
        <w15:collapsed/>
        <w:rPr>
          <w:rFonts w:ascii="Barlow Light" w:hAnsi="Barlow Light"/>
          <w:b/>
          <w:color w:val="auto"/>
          <w:sz w:val="40"/>
          <w:szCs w:val="40"/>
        </w:rPr>
      </w:pPr>
      <w:r w:rsidRPr="00FD66D6">
        <w:rPr>
          <w:rFonts w:ascii="Barlow Light" w:hAnsi="Barlow Light"/>
          <w:b/>
          <w:color w:val="auto"/>
          <w:sz w:val="40"/>
          <w:szCs w:val="40"/>
        </w:rPr>
        <w:t>Get started</w:t>
      </w:r>
    </w:p>
    <w:p w:rsidR="003C34A7" w:rsidRPr="00A56F52" w:rsidRDefault="003C34A7" w:rsidP="003C34A7">
      <w:pPr>
        <w:rPr>
          <w:sz w:val="2"/>
          <w:szCs w:val="2"/>
        </w:rPr>
      </w:pPr>
    </w:p>
    <w:p w:rsidR="003C34A7" w:rsidRDefault="003C34A7" w:rsidP="003C34A7">
      <w:pPr>
        <w:rPr>
          <w:rFonts w:ascii="Barlow Light" w:hAnsi="Barlow Light"/>
        </w:rPr>
      </w:pPr>
      <w:r w:rsidRPr="004F4773">
        <w:rPr>
          <w:rFonts w:ascii="Barlow Light" w:hAnsi="Barlow Light"/>
        </w:rPr>
        <w:t xml:space="preserve">To benefit from access to the </w:t>
      </w:r>
      <w:proofErr w:type="gramStart"/>
      <w:r w:rsidRPr="004F4773">
        <w:rPr>
          <w:rFonts w:ascii="Barlow Light" w:hAnsi="Barlow Light"/>
        </w:rPr>
        <w:t>ENgage</w:t>
      </w:r>
      <w:proofErr w:type="gramEnd"/>
      <w:r w:rsidRPr="004F4773">
        <w:rPr>
          <w:rFonts w:ascii="Barlow Light" w:hAnsi="Barlow Light"/>
        </w:rPr>
        <w:t xml:space="preserve"> </w:t>
      </w:r>
      <w:r>
        <w:rPr>
          <w:rFonts w:ascii="Barlow Light" w:hAnsi="Barlow Light"/>
        </w:rPr>
        <w:t>competition management tool</w:t>
      </w:r>
      <w:r w:rsidRPr="004F4773">
        <w:rPr>
          <w:rFonts w:ascii="Barlow Light" w:hAnsi="Barlow Light"/>
        </w:rPr>
        <w:t xml:space="preserve">, </w:t>
      </w:r>
      <w:r>
        <w:rPr>
          <w:rFonts w:ascii="Barlow Light" w:hAnsi="Barlow Light"/>
        </w:rPr>
        <w:t>the following needs to be completed:</w:t>
      </w:r>
    </w:p>
    <w:p w:rsidR="003C34A7" w:rsidRPr="00A56F52" w:rsidRDefault="003C34A7" w:rsidP="003C34A7">
      <w:pPr>
        <w:pStyle w:val="ListParagraph"/>
        <w:numPr>
          <w:ilvl w:val="0"/>
          <w:numId w:val="4"/>
        </w:numPr>
        <w:rPr>
          <w:rFonts w:ascii="Barlow Light" w:hAnsi="Barlow Light"/>
          <w:b/>
          <w:color w:val="C00000"/>
          <w:u w:val="single"/>
        </w:rPr>
      </w:pPr>
      <w:r w:rsidRPr="00A56F52">
        <w:rPr>
          <w:rFonts w:ascii="Barlow Light" w:hAnsi="Barlow Light"/>
          <w:b/>
          <w:color w:val="C00000"/>
          <w:u w:val="single"/>
        </w:rPr>
        <w:t>Allocate competition roles</w:t>
      </w:r>
    </w:p>
    <w:p w:rsidR="003C34A7" w:rsidRPr="00C546E9" w:rsidRDefault="003C34A7" w:rsidP="003C34A7">
      <w:pPr>
        <w:spacing w:line="360" w:lineRule="auto"/>
        <w:rPr>
          <w:rFonts w:ascii="Barlow Light" w:hAnsi="Barlow Light"/>
        </w:rPr>
      </w:pPr>
      <w:r w:rsidRPr="00C546E9">
        <w:rPr>
          <w:rFonts w:ascii="Barlow Light" w:hAnsi="Barlow Light"/>
        </w:rPr>
        <w:t>An</w:t>
      </w:r>
      <w:r>
        <w:rPr>
          <w:rFonts w:ascii="Barlow Light" w:hAnsi="Barlow Light"/>
        </w:rPr>
        <w:t xml:space="preserve"> ENgage assigned</w:t>
      </w:r>
      <w:r w:rsidRPr="00C546E9">
        <w:rPr>
          <w:rFonts w:ascii="Barlow Light" w:hAnsi="Barlow Light"/>
        </w:rPr>
        <w:t xml:space="preserve"> secretary, chairperson or treasurer </w:t>
      </w:r>
      <w:r>
        <w:rPr>
          <w:rFonts w:ascii="Barlow Light" w:hAnsi="Barlow Light"/>
        </w:rPr>
        <w:t>needs to</w:t>
      </w:r>
      <w:r w:rsidRPr="00C546E9">
        <w:rPr>
          <w:rFonts w:ascii="Barlow Light" w:hAnsi="Barlow Light"/>
        </w:rPr>
        <w:t xml:space="preserve"> </w:t>
      </w:r>
      <w:r>
        <w:rPr>
          <w:rFonts w:ascii="Barlow Light" w:hAnsi="Barlow Light"/>
        </w:rPr>
        <w:t xml:space="preserve">allocate the </w:t>
      </w:r>
      <w:r w:rsidRPr="004F4773">
        <w:rPr>
          <w:rFonts w:ascii="Barlow Light" w:hAnsi="Barlow Light"/>
        </w:rPr>
        <w:t>Competitions Manager</w:t>
      </w:r>
      <w:r>
        <w:rPr>
          <w:rFonts w:ascii="Barlow Light" w:hAnsi="Barlow Light"/>
        </w:rPr>
        <w:t xml:space="preserve">, </w:t>
      </w:r>
      <w:r w:rsidRPr="004F4773">
        <w:rPr>
          <w:rFonts w:ascii="Barlow Light" w:hAnsi="Barlow Light"/>
        </w:rPr>
        <w:t>Fixture secretary</w:t>
      </w:r>
      <w:r>
        <w:rPr>
          <w:rFonts w:ascii="Barlow Light" w:hAnsi="Barlow Light"/>
        </w:rPr>
        <w:t xml:space="preserve"> and </w:t>
      </w:r>
      <w:r w:rsidRPr="004F4773">
        <w:rPr>
          <w:rFonts w:ascii="Barlow Light" w:hAnsi="Barlow Light"/>
        </w:rPr>
        <w:t>Results Agent</w:t>
      </w:r>
      <w:r>
        <w:rPr>
          <w:rFonts w:ascii="Barlow Light" w:hAnsi="Barlow Light"/>
        </w:rPr>
        <w:t xml:space="preserve"> role </w:t>
      </w:r>
      <w:r w:rsidRPr="00C546E9">
        <w:rPr>
          <w:rFonts w:ascii="Barlow Light" w:hAnsi="Barlow Light"/>
        </w:rPr>
        <w:t>in ENgage by following these instructions:</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Log in to Engage</w:t>
      </w:r>
    </w:p>
    <w:p w:rsidR="003C34A7" w:rsidRPr="00336025" w:rsidRDefault="003C34A7" w:rsidP="003C34A7">
      <w:pPr>
        <w:pStyle w:val="ListParagraph"/>
        <w:numPr>
          <w:ilvl w:val="0"/>
          <w:numId w:val="3"/>
        </w:numPr>
        <w:spacing w:line="360" w:lineRule="auto"/>
        <w:rPr>
          <w:rFonts w:ascii="Barlow Light" w:hAnsi="Barlow Light"/>
        </w:rPr>
      </w:pPr>
      <w:r w:rsidRPr="00336025">
        <w:rPr>
          <w:rFonts w:ascii="Barlow Light" w:hAnsi="Barlow Light"/>
        </w:rPr>
        <w:t>In the ‘My Organisations’ box, select the thumbnail of the organisation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Select ‘Competition’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Double click on the competition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S</w:t>
      </w:r>
      <w:r w:rsidRPr="00336025">
        <w:rPr>
          <w:rFonts w:ascii="Barlow Light" w:hAnsi="Barlow Light"/>
        </w:rPr>
        <w:t xml:space="preserve">elect </w:t>
      </w:r>
      <w:r>
        <w:rPr>
          <w:rFonts w:ascii="Barlow Light" w:hAnsi="Barlow Light"/>
        </w:rPr>
        <w:t>‘Competition roles’ on the left-hand menu</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Click ‘Add’</w:t>
      </w:r>
    </w:p>
    <w:p w:rsidR="003C34A7" w:rsidRDefault="003C34A7" w:rsidP="003C34A7">
      <w:pPr>
        <w:pStyle w:val="ListParagraph"/>
        <w:numPr>
          <w:ilvl w:val="0"/>
          <w:numId w:val="3"/>
        </w:numPr>
        <w:spacing w:line="360" w:lineRule="auto"/>
        <w:rPr>
          <w:rFonts w:ascii="Barlow Light" w:hAnsi="Barlow Light"/>
        </w:rPr>
      </w:pPr>
      <w:r w:rsidRPr="00F7006A">
        <w:rPr>
          <w:rFonts w:ascii="Barlow Light" w:hAnsi="Barlow Light"/>
          <w:noProof/>
          <w:lang w:eastAsia="en-GB"/>
        </w:rPr>
        <w:drawing>
          <wp:anchor distT="0" distB="0" distL="114300" distR="114300" simplePos="0" relativeHeight="251661312" behindDoc="0" locked="0" layoutInCell="1" allowOverlap="1" wp14:anchorId="00843E3A" wp14:editId="6C53F45C">
            <wp:simplePos x="0" y="0"/>
            <wp:positionH relativeFrom="margin">
              <wp:posOffset>1095834</wp:posOffset>
            </wp:positionH>
            <wp:positionV relativeFrom="paragraph">
              <wp:posOffset>239808</wp:posOffset>
            </wp:positionV>
            <wp:extent cx="171450" cy="19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450" cy="196850"/>
                    </a:xfrm>
                    <a:prstGeom prst="rect">
                      <a:avLst/>
                    </a:prstGeom>
                  </pic:spPr>
                </pic:pic>
              </a:graphicData>
            </a:graphic>
            <wp14:sizeRelH relativeFrom="page">
              <wp14:pctWidth>0</wp14:pctWidth>
            </wp14:sizeRelH>
            <wp14:sizeRelV relativeFrom="page">
              <wp14:pctHeight>0</wp14:pctHeight>
            </wp14:sizeRelV>
          </wp:anchor>
        </w:drawing>
      </w:r>
      <w:r>
        <w:rPr>
          <w:rFonts w:ascii="Barlow Light" w:hAnsi="Barlow Light"/>
        </w:rPr>
        <w:t>Enter the forename and surname of the relevant person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 xml:space="preserve">Select the </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Select the person</w:t>
      </w:r>
    </w:p>
    <w:p w:rsidR="003C34A7" w:rsidRDefault="003C34A7" w:rsidP="003C34A7">
      <w:pPr>
        <w:pStyle w:val="ListParagraph"/>
        <w:numPr>
          <w:ilvl w:val="0"/>
          <w:numId w:val="3"/>
        </w:numPr>
        <w:spacing w:line="360" w:lineRule="auto"/>
        <w:rPr>
          <w:rFonts w:ascii="Barlow Light" w:hAnsi="Barlow Light"/>
        </w:rPr>
      </w:pPr>
      <w:r>
        <w:rPr>
          <w:rFonts w:ascii="Barlow Light" w:hAnsi="Barlow Light"/>
        </w:rPr>
        <w:t>Enter and select the role that you wish to allocate</w:t>
      </w:r>
    </w:p>
    <w:p w:rsidR="00CA49FD" w:rsidRPr="00CA49FD" w:rsidRDefault="00CA49FD" w:rsidP="00CA49FD">
      <w:pPr>
        <w:pStyle w:val="ListParagraph"/>
        <w:numPr>
          <w:ilvl w:val="0"/>
          <w:numId w:val="3"/>
        </w:numPr>
        <w:rPr>
          <w:rFonts w:ascii="Barlow Light" w:hAnsi="Barlow Light"/>
        </w:rPr>
      </w:pPr>
      <w:r>
        <w:rPr>
          <w:rFonts w:ascii="Barlow Light" w:hAnsi="Barlow Light"/>
        </w:rPr>
        <w:t xml:space="preserve">If </w:t>
      </w:r>
      <w:r w:rsidRPr="00CA49FD">
        <w:rPr>
          <w:rFonts w:ascii="Barlow Light" w:hAnsi="Barlow Light"/>
        </w:rPr>
        <w:t>you select</w:t>
      </w:r>
      <w:r>
        <w:rPr>
          <w:rFonts w:ascii="Barlow Light" w:hAnsi="Barlow Light"/>
        </w:rPr>
        <w:t>ed</w:t>
      </w:r>
      <w:r w:rsidRPr="00CA49FD">
        <w:rPr>
          <w:rFonts w:ascii="Barlow Light" w:hAnsi="Barlow Light"/>
        </w:rPr>
        <w:t xml:space="preserve"> ‘Fixture Secretary’ or </w:t>
      </w:r>
      <w:r>
        <w:rPr>
          <w:rFonts w:ascii="Barlow Light" w:hAnsi="Barlow Light"/>
        </w:rPr>
        <w:t>‘Resu</w:t>
      </w:r>
      <w:r w:rsidRPr="00CA49FD">
        <w:rPr>
          <w:rFonts w:ascii="Barlow Light" w:hAnsi="Barlow Light"/>
        </w:rPr>
        <w:t>lts Agent’ and you wish to limit this role to a particular division, select the relevant division in the ‘Division name</w:t>
      </w:r>
      <w:r>
        <w:rPr>
          <w:rFonts w:ascii="Barlow Light" w:hAnsi="Barlow Light"/>
        </w:rPr>
        <w:t>’ field</w:t>
      </w:r>
    </w:p>
    <w:p w:rsidR="003C34A7" w:rsidRDefault="003C34A7" w:rsidP="00FD66D6">
      <w:pPr>
        <w:pStyle w:val="ListParagraph"/>
        <w:numPr>
          <w:ilvl w:val="0"/>
          <w:numId w:val="3"/>
        </w:numPr>
        <w:spacing w:line="360" w:lineRule="auto"/>
        <w:rPr>
          <w:rFonts w:ascii="Barlow Light" w:hAnsi="Barlow Light"/>
        </w:rPr>
      </w:pPr>
      <w:r>
        <w:rPr>
          <w:rFonts w:ascii="Barlow Light" w:hAnsi="Barlow Light"/>
        </w:rPr>
        <w:t xml:space="preserve">Click </w:t>
      </w:r>
      <w:r w:rsidR="00CA49FD">
        <w:rPr>
          <w:rFonts w:ascii="Barlow Light" w:hAnsi="Barlow Light"/>
        </w:rPr>
        <w:t>‘</w:t>
      </w:r>
      <w:r>
        <w:rPr>
          <w:rFonts w:ascii="Barlow Light" w:hAnsi="Barlow Light"/>
        </w:rPr>
        <w:t>Save</w:t>
      </w:r>
      <w:r w:rsidR="00CA49FD">
        <w:rPr>
          <w:rFonts w:ascii="Barlow Light" w:hAnsi="Barlow Light"/>
        </w:rPr>
        <w:t>’</w:t>
      </w:r>
    </w:p>
    <w:p w:rsidR="00FD66D6" w:rsidRPr="00FD66D6" w:rsidRDefault="00FD66D6" w:rsidP="00FD66D6">
      <w:pPr>
        <w:pStyle w:val="ListParagraph"/>
        <w:spacing w:line="360" w:lineRule="auto"/>
        <w:rPr>
          <w:rFonts w:ascii="Barlow Light" w:hAnsi="Barlow Light"/>
        </w:rPr>
      </w:pPr>
    </w:p>
    <w:p w:rsidR="003C34A7" w:rsidRPr="00A56F52" w:rsidRDefault="003C34A7" w:rsidP="003C34A7">
      <w:pPr>
        <w:rPr>
          <w:rFonts w:ascii="Barlow Light" w:hAnsi="Barlow Light"/>
          <w:b/>
          <w:color w:val="C00000"/>
          <w:u w:val="single"/>
        </w:rPr>
      </w:pPr>
      <w:r w:rsidRPr="00A56F52">
        <w:rPr>
          <w:rFonts w:ascii="Barlow Light" w:hAnsi="Barlow Light"/>
          <w:b/>
          <w:color w:val="C00000"/>
          <w:u w:val="single"/>
        </w:rPr>
        <w:t>Access levels for each competition role</w:t>
      </w:r>
    </w:p>
    <w:p w:rsidR="003C34A7" w:rsidRPr="004F4773" w:rsidRDefault="003C34A7" w:rsidP="003C34A7">
      <w:pPr>
        <w:pStyle w:val="ListParagraph"/>
        <w:numPr>
          <w:ilvl w:val="0"/>
          <w:numId w:val="1"/>
        </w:numPr>
        <w:rPr>
          <w:rFonts w:ascii="Barlow Light" w:hAnsi="Barlow Light"/>
        </w:rPr>
      </w:pPr>
      <w:r w:rsidRPr="004F4773">
        <w:rPr>
          <w:rFonts w:ascii="Barlow Light" w:hAnsi="Barlow Light"/>
        </w:rPr>
        <w:t>Competitions Manager – this access level has full administration access, allowing creation of new competition and editing all aspects of existing competition. By default this will be the individual who creates the competition</w:t>
      </w:r>
    </w:p>
    <w:p w:rsidR="003C34A7" w:rsidRPr="004F4773" w:rsidRDefault="003C34A7" w:rsidP="003C34A7">
      <w:pPr>
        <w:pStyle w:val="ListParagraph"/>
        <w:numPr>
          <w:ilvl w:val="0"/>
          <w:numId w:val="1"/>
        </w:numPr>
        <w:rPr>
          <w:rFonts w:ascii="Barlow Light" w:hAnsi="Barlow Light"/>
        </w:rPr>
      </w:pPr>
      <w:r w:rsidRPr="004F4773">
        <w:rPr>
          <w:rFonts w:ascii="Barlow Light" w:hAnsi="Barlow Light"/>
        </w:rPr>
        <w:t>Fixture secretary</w:t>
      </w:r>
      <w:r>
        <w:rPr>
          <w:rFonts w:ascii="Barlow Light" w:hAnsi="Barlow Light"/>
        </w:rPr>
        <w:t xml:space="preserve"> </w:t>
      </w:r>
      <w:r w:rsidRPr="004F4773">
        <w:rPr>
          <w:rFonts w:ascii="Barlow Light" w:hAnsi="Barlow Light"/>
        </w:rPr>
        <w:t>-</w:t>
      </w:r>
      <w:r>
        <w:rPr>
          <w:rFonts w:ascii="Barlow Light" w:hAnsi="Barlow Light"/>
        </w:rPr>
        <w:t xml:space="preserve"> </w:t>
      </w:r>
      <w:r w:rsidRPr="004F4773">
        <w:rPr>
          <w:rFonts w:ascii="Barlow Light" w:hAnsi="Barlow Light"/>
        </w:rPr>
        <w:t>this access level cannot create new competitions but can amend and update specific fixtures</w:t>
      </w:r>
    </w:p>
    <w:p w:rsidR="003C34A7" w:rsidRPr="00FD66D6" w:rsidRDefault="003C34A7" w:rsidP="003C34A7">
      <w:pPr>
        <w:pStyle w:val="ListParagraph"/>
        <w:numPr>
          <w:ilvl w:val="0"/>
          <w:numId w:val="1"/>
        </w:numPr>
        <w:rPr>
          <w:rFonts w:ascii="Barlow Light" w:hAnsi="Barlow Light"/>
        </w:rPr>
      </w:pPr>
      <w:r w:rsidRPr="004F4773">
        <w:rPr>
          <w:rFonts w:ascii="Barlow Light" w:hAnsi="Barlow Light"/>
        </w:rPr>
        <w:t>Results Agent</w:t>
      </w:r>
      <w:r>
        <w:rPr>
          <w:rFonts w:ascii="Barlow Light" w:hAnsi="Barlow Light"/>
        </w:rPr>
        <w:t xml:space="preserve"> </w:t>
      </w:r>
      <w:r w:rsidRPr="004F4773">
        <w:rPr>
          <w:rFonts w:ascii="Barlow Light" w:hAnsi="Barlow Light"/>
        </w:rPr>
        <w:t>-</w:t>
      </w:r>
      <w:r>
        <w:rPr>
          <w:rFonts w:ascii="Barlow Light" w:hAnsi="Barlow Light"/>
        </w:rPr>
        <w:t xml:space="preserve"> </w:t>
      </w:r>
      <w:r w:rsidRPr="004F4773">
        <w:rPr>
          <w:rFonts w:ascii="Barlow Light" w:hAnsi="Barlow Light"/>
        </w:rPr>
        <w:t>this access level can enter results for fixtures</w:t>
      </w:r>
    </w:p>
    <w:p w:rsidR="003C34A7" w:rsidRPr="00A56F52" w:rsidRDefault="003C34A7" w:rsidP="003C34A7">
      <w:pPr>
        <w:pStyle w:val="ListParagraph"/>
        <w:numPr>
          <w:ilvl w:val="0"/>
          <w:numId w:val="4"/>
        </w:numPr>
        <w:rPr>
          <w:rFonts w:ascii="Barlow Light" w:hAnsi="Barlow Light"/>
          <w:b/>
          <w:color w:val="C00000"/>
          <w:u w:val="single"/>
        </w:rPr>
      </w:pPr>
      <w:r w:rsidRPr="00A56F52">
        <w:rPr>
          <w:rFonts w:ascii="Barlow Light" w:hAnsi="Barlow Light"/>
          <w:b/>
          <w:color w:val="C00000"/>
          <w:u w:val="single"/>
        </w:rPr>
        <w:lastRenderedPageBreak/>
        <w:t>Li</w:t>
      </w:r>
      <w:r w:rsidR="00E708AD">
        <w:rPr>
          <w:rFonts w:ascii="Barlow Light" w:hAnsi="Barlow Light"/>
          <w:b/>
          <w:color w:val="C00000"/>
          <w:u w:val="single"/>
        </w:rPr>
        <w:t>n</w:t>
      </w:r>
      <w:bookmarkStart w:id="0" w:name="_GoBack"/>
      <w:bookmarkEnd w:id="0"/>
      <w:r w:rsidRPr="00A56F52">
        <w:rPr>
          <w:rFonts w:ascii="Barlow Light" w:hAnsi="Barlow Light"/>
          <w:b/>
          <w:color w:val="C00000"/>
          <w:u w:val="single"/>
        </w:rPr>
        <w:t>king with Clubs</w:t>
      </w:r>
      <w:r>
        <w:rPr>
          <w:rFonts w:ascii="Barlow Light" w:hAnsi="Barlow Light"/>
          <w:b/>
          <w:color w:val="C00000"/>
          <w:u w:val="single"/>
        </w:rPr>
        <w:t xml:space="preserve"> (Leagues only)</w:t>
      </w:r>
    </w:p>
    <w:p w:rsidR="003C34A7" w:rsidRPr="004F4773" w:rsidRDefault="003C34A7" w:rsidP="003C34A7">
      <w:pPr>
        <w:rPr>
          <w:rFonts w:ascii="Barlow Light" w:hAnsi="Barlow Light"/>
        </w:rPr>
      </w:pPr>
      <w:r w:rsidRPr="004F4773">
        <w:rPr>
          <w:rFonts w:ascii="Barlow Light" w:hAnsi="Barlow Light"/>
        </w:rPr>
        <w:t>In order to access information on individuals within clubs participating in your league, you need to invite the club to be part of the league and they will accept the invitation for the relevant teams within the club.</w:t>
      </w:r>
    </w:p>
    <w:p w:rsidR="003C34A7" w:rsidRPr="004F4773" w:rsidRDefault="003C34A7" w:rsidP="003C34A7">
      <w:pPr>
        <w:pStyle w:val="PlainText"/>
        <w:rPr>
          <w:rFonts w:ascii="Barlow Light" w:hAnsi="Barlow Light"/>
        </w:rPr>
      </w:pPr>
      <w:r w:rsidRPr="004F4773">
        <w:rPr>
          <w:rFonts w:ascii="Barlow Light" w:hAnsi="Barlow Light"/>
        </w:rPr>
        <w:t>In order to invite a club to join your league on ENgage, please follow these instructions:</w:t>
      </w:r>
    </w:p>
    <w:p w:rsidR="003C34A7" w:rsidRPr="004F4773" w:rsidRDefault="003C34A7" w:rsidP="003C34A7">
      <w:pPr>
        <w:pStyle w:val="PlainText"/>
        <w:spacing w:line="276" w:lineRule="auto"/>
        <w:rPr>
          <w:rFonts w:ascii="Barlow Light" w:hAnsi="Barlow Light"/>
        </w:rPr>
      </w:pP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Log in to ENgage</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In the ‘My Organisations’ box, select the thumbnail of the organisation</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Click '</w:t>
      </w:r>
      <w:r>
        <w:rPr>
          <w:rFonts w:ascii="Barlow Light" w:hAnsi="Barlow Light"/>
        </w:rPr>
        <w:t>Team management’</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Select ‘Invite a club'</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Enter the name of the club in the 'Name' field</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noProof/>
          <w:lang w:eastAsia="en-GB"/>
        </w:rPr>
        <w:drawing>
          <wp:anchor distT="0" distB="0" distL="114300" distR="114300" simplePos="0" relativeHeight="251660288" behindDoc="0" locked="0" layoutInCell="1" allowOverlap="1" wp14:anchorId="6BD25D97" wp14:editId="005D4C17">
            <wp:simplePos x="0" y="0"/>
            <wp:positionH relativeFrom="margin">
              <wp:posOffset>2408903</wp:posOffset>
            </wp:positionH>
            <wp:positionV relativeFrom="paragraph">
              <wp:posOffset>3011</wp:posOffset>
            </wp:positionV>
            <wp:extent cx="171450" cy="196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450" cy="196850"/>
                    </a:xfrm>
                    <a:prstGeom prst="rect">
                      <a:avLst/>
                    </a:prstGeom>
                  </pic:spPr>
                </pic:pic>
              </a:graphicData>
            </a:graphic>
            <wp14:sizeRelH relativeFrom="page">
              <wp14:pctWidth>0</wp14:pctWidth>
            </wp14:sizeRelH>
            <wp14:sizeRelV relativeFrom="page">
              <wp14:pctHeight>0</wp14:pctHeight>
            </wp14:sizeRelV>
          </wp:anchor>
        </w:drawing>
      </w:r>
      <w:r w:rsidRPr="004F4773">
        <w:rPr>
          <w:rFonts w:ascii="Barlow Light" w:hAnsi="Barlow Light"/>
        </w:rPr>
        <w:t xml:space="preserve">Select the magnifying glass icon </w:t>
      </w:r>
    </w:p>
    <w:p w:rsidR="003C34A7" w:rsidRPr="004F4773" w:rsidRDefault="003C34A7" w:rsidP="003C34A7">
      <w:pPr>
        <w:pStyle w:val="PlainText"/>
        <w:numPr>
          <w:ilvl w:val="0"/>
          <w:numId w:val="2"/>
        </w:numPr>
        <w:spacing w:line="360" w:lineRule="auto"/>
        <w:rPr>
          <w:rFonts w:ascii="Barlow Light" w:hAnsi="Barlow Light"/>
        </w:rPr>
      </w:pPr>
      <w:r w:rsidRPr="004F4773">
        <w:rPr>
          <w:rFonts w:ascii="Barlow Light" w:hAnsi="Barlow Light"/>
        </w:rPr>
        <w:t>Click on the club that you wish to invite</w:t>
      </w:r>
    </w:p>
    <w:p w:rsidR="003C34A7" w:rsidRPr="004F4773" w:rsidRDefault="003C34A7" w:rsidP="003C34A7">
      <w:pPr>
        <w:pStyle w:val="ListParagraph"/>
        <w:numPr>
          <w:ilvl w:val="0"/>
          <w:numId w:val="2"/>
        </w:numPr>
        <w:spacing w:line="360" w:lineRule="auto"/>
        <w:rPr>
          <w:rFonts w:ascii="Barlow Light" w:hAnsi="Barlow Light"/>
        </w:rPr>
      </w:pPr>
      <w:r w:rsidRPr="004F4773">
        <w:rPr>
          <w:rFonts w:ascii="Barlow Light" w:hAnsi="Barlow Light"/>
        </w:rPr>
        <w:t xml:space="preserve">Select ‘Save’ </w:t>
      </w:r>
    </w:p>
    <w:p w:rsidR="003C34A7" w:rsidRPr="004F4773" w:rsidRDefault="003C34A7" w:rsidP="003C34A7">
      <w:pPr>
        <w:spacing w:line="276" w:lineRule="auto"/>
        <w:rPr>
          <w:rFonts w:ascii="Barlow Light" w:hAnsi="Barlow Light"/>
        </w:rPr>
      </w:pPr>
      <w:r w:rsidRPr="004F4773">
        <w:rPr>
          <w:rFonts w:ascii="Barlow Light" w:hAnsi="Barlow Light"/>
        </w:rPr>
        <w:t>If the clubs accepts your invite, you will be notified through an automatic email.</w:t>
      </w:r>
    </w:p>
    <w:p w:rsidR="003C34A7" w:rsidRPr="008E3015" w:rsidRDefault="003C34A7" w:rsidP="003C34A7">
      <w:pPr>
        <w:rPr>
          <w:rFonts w:ascii="Barlow Light" w:hAnsi="Barlow Light"/>
          <w:i/>
          <w:sz w:val="18"/>
          <w:szCs w:val="18"/>
        </w:rPr>
      </w:pPr>
      <w:r w:rsidRPr="008E3015">
        <w:rPr>
          <w:rFonts w:ascii="Barlow Light" w:hAnsi="Barlow Light"/>
          <w:i/>
          <w:sz w:val="18"/>
          <w:szCs w:val="18"/>
        </w:rPr>
        <w:t>Please note: Regions and counties are already linked to clubs in their area as a result of membership and therefore, do not need to complete this linking process.</w:t>
      </w:r>
    </w:p>
    <w:p w:rsidR="003C34A7" w:rsidRPr="004F4773" w:rsidRDefault="003C34A7" w:rsidP="003C34A7">
      <w:pPr>
        <w:rPr>
          <w:rFonts w:ascii="Barlow Light" w:hAnsi="Barlow Light"/>
        </w:rPr>
      </w:pPr>
    </w:p>
    <w:p w:rsidR="003C34A7" w:rsidRPr="00A56F52" w:rsidRDefault="003C34A7" w:rsidP="003C34A7">
      <w:pPr>
        <w:rPr>
          <w:rFonts w:ascii="Barlow Light" w:hAnsi="Barlow Light"/>
          <w:b/>
          <w:color w:val="C00000"/>
          <w:u w:val="single"/>
        </w:rPr>
      </w:pPr>
      <w:r w:rsidRPr="00A56F52">
        <w:rPr>
          <w:rFonts w:ascii="Barlow Light" w:hAnsi="Barlow Light"/>
          <w:b/>
          <w:color w:val="C00000"/>
          <w:u w:val="single"/>
        </w:rPr>
        <w:t>Viewing player information</w:t>
      </w:r>
    </w:p>
    <w:p w:rsidR="003C34A7" w:rsidRPr="004F4773" w:rsidRDefault="003C34A7" w:rsidP="003C34A7">
      <w:pPr>
        <w:rPr>
          <w:rFonts w:ascii="Barlow Light" w:hAnsi="Barlow Light"/>
        </w:rPr>
      </w:pPr>
      <w:r w:rsidRPr="004F4773">
        <w:rPr>
          <w:rFonts w:ascii="Barlow Light" w:hAnsi="Barlow Light"/>
        </w:rPr>
        <w:t xml:space="preserve">Once a club has accepted your invitation, the players within the teams, for which they have accepted the invitation, will appear in your </w:t>
      </w:r>
      <w:r>
        <w:rPr>
          <w:rFonts w:ascii="Barlow Light" w:hAnsi="Barlow Light"/>
        </w:rPr>
        <w:t>‘Team management’</w:t>
      </w:r>
      <w:r w:rsidRPr="004F4773">
        <w:rPr>
          <w:rFonts w:ascii="Barlow Light" w:hAnsi="Barlow Light"/>
        </w:rPr>
        <w:t xml:space="preserve"> section. If you go to the </w:t>
      </w:r>
      <w:r>
        <w:rPr>
          <w:rFonts w:ascii="Barlow Light" w:hAnsi="Barlow Light"/>
        </w:rPr>
        <w:t>‘Team management’</w:t>
      </w:r>
      <w:r w:rsidRPr="004F4773">
        <w:rPr>
          <w:rFonts w:ascii="Barlow Light" w:hAnsi="Barlow Light"/>
        </w:rPr>
        <w:t xml:space="preserve"> section you will see a range of information about the individuals including their England Netball membership status and the team </w:t>
      </w:r>
      <w:r>
        <w:rPr>
          <w:rFonts w:ascii="Barlow Light" w:hAnsi="Barlow Light"/>
        </w:rPr>
        <w:t xml:space="preserve">that </w:t>
      </w:r>
      <w:r w:rsidRPr="004F4773">
        <w:rPr>
          <w:rFonts w:ascii="Barlow Light" w:hAnsi="Barlow Light"/>
        </w:rPr>
        <w:t>they are linked to.</w:t>
      </w:r>
    </w:p>
    <w:p w:rsidR="0039562C" w:rsidRDefault="0039562C"/>
    <w:sectPr w:rsidR="0039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224"/>
    <w:multiLevelType w:val="hybridMultilevel"/>
    <w:tmpl w:val="48CE7992"/>
    <w:lvl w:ilvl="0" w:tplc="DC309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80677"/>
    <w:multiLevelType w:val="hybridMultilevel"/>
    <w:tmpl w:val="41C6D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30C33"/>
    <w:multiLevelType w:val="hybridMultilevel"/>
    <w:tmpl w:val="45C4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C5099"/>
    <w:multiLevelType w:val="hybridMultilevel"/>
    <w:tmpl w:val="528AD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A7"/>
    <w:rsid w:val="00035B3D"/>
    <w:rsid w:val="00154E5B"/>
    <w:rsid w:val="0039562C"/>
    <w:rsid w:val="003C34A7"/>
    <w:rsid w:val="00764C6A"/>
    <w:rsid w:val="00CA49FD"/>
    <w:rsid w:val="00E66C60"/>
    <w:rsid w:val="00E708AD"/>
    <w:rsid w:val="00FD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6BCB-50B1-4422-A5DC-648A407B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A7"/>
  </w:style>
  <w:style w:type="paragraph" w:styleId="Heading1">
    <w:name w:val="heading 1"/>
    <w:basedOn w:val="Normal"/>
    <w:next w:val="Normal"/>
    <w:link w:val="Heading1Char"/>
    <w:uiPriority w:val="9"/>
    <w:qFormat/>
    <w:rsid w:val="003C3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4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C34A7"/>
    <w:pPr>
      <w:ind w:left="720"/>
      <w:contextualSpacing/>
    </w:pPr>
  </w:style>
  <w:style w:type="table" w:styleId="TableGrid">
    <w:name w:val="Table Grid"/>
    <w:basedOn w:val="TableNormal"/>
    <w:uiPriority w:val="39"/>
    <w:rsid w:val="003C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C34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3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Bater</dc:creator>
  <cp:keywords/>
  <dc:description/>
  <cp:lastModifiedBy>Sarah Bater</cp:lastModifiedBy>
  <cp:revision>3</cp:revision>
  <dcterms:created xsi:type="dcterms:W3CDTF">2020-04-17T14:07:00Z</dcterms:created>
  <dcterms:modified xsi:type="dcterms:W3CDTF">2020-04-17T14:10:00Z</dcterms:modified>
</cp:coreProperties>
</file>