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ECC" w:rsidRDefault="00053A6F" w14:paraId="4C91FDDA" w14:textId="77777777">
      <w:pPr>
        <w:rPr>
          <w:b/>
          <w:bCs/>
        </w:rPr>
      </w:pPr>
      <w:r w:rsidRPr="00157550">
        <w:rPr>
          <w:b/>
          <w:bCs/>
        </w:rPr>
        <w:t xml:space="preserve">APPENDIX S6 </w:t>
      </w:r>
    </w:p>
    <w:p w:rsidRPr="00157550" w:rsidR="00FC528C" w:rsidRDefault="00053A6F" w14:paraId="2C078E63" w14:textId="6FFF64A5">
      <w:pPr>
        <w:rPr>
          <w:b w:val="1"/>
          <w:bCs w:val="1"/>
        </w:rPr>
      </w:pPr>
      <w:r w:rsidRPr="7518BC39" w:rsidR="00053A6F">
        <w:rPr>
          <w:b w:val="1"/>
          <w:bCs w:val="1"/>
        </w:rPr>
        <w:t>BYE</w:t>
      </w:r>
      <w:r w:rsidRPr="7518BC39" w:rsidR="00053A6F">
        <w:rPr>
          <w:b w:val="1"/>
          <w:bCs w:val="1"/>
        </w:rPr>
        <w:t>LAWS TO ARTICLE 4</w:t>
      </w:r>
      <w:r w:rsidRPr="7518BC39" w:rsidR="4889B6A0">
        <w:rPr>
          <w:b w:val="1"/>
          <w:bCs w:val="1"/>
        </w:rPr>
        <w:t>1</w:t>
      </w:r>
      <w:r w:rsidRPr="7518BC39" w:rsidR="00053A6F">
        <w:rPr>
          <w:b w:val="1"/>
          <w:bCs w:val="1"/>
        </w:rPr>
        <w:t xml:space="preserve"> – INTERNAL AUDIT COMMITTEE</w:t>
      </w:r>
    </w:p>
    <w:p w:rsidR="00157550" w:rsidRDefault="00157550" w14:paraId="5F4DA4C2" w14:textId="77777777">
      <w:r w:rsidRPr="00157550">
        <w:t xml:space="preserve">1. The Internal Audit Committee provides oversight on audit, finance, risk management and governance matters, including overseeing the following: </w:t>
      </w:r>
    </w:p>
    <w:p w:rsidR="00157550" w:rsidP="00157550" w:rsidRDefault="00157550" w14:paraId="58D6BCA5" w14:textId="77777777">
      <w:pPr>
        <w:ind w:left="720"/>
      </w:pPr>
      <w:r w:rsidRPr="00157550">
        <w:t xml:space="preserve">1.1 the appropriateness of the four-year and annual budget process, </w:t>
      </w:r>
    </w:p>
    <w:p w:rsidR="00157550" w:rsidP="00157550" w:rsidRDefault="00157550" w14:paraId="1D783A3F" w14:textId="77777777">
      <w:pPr>
        <w:ind w:left="720"/>
      </w:pPr>
      <w:r w:rsidRPr="00157550">
        <w:t xml:space="preserve">1.2 the integrity of the financial statements, </w:t>
      </w:r>
    </w:p>
    <w:p w:rsidR="00157550" w:rsidP="00157550" w:rsidRDefault="00157550" w14:paraId="6AE89A99" w14:textId="77777777">
      <w:pPr>
        <w:ind w:left="720"/>
      </w:pPr>
      <w:r w:rsidRPr="00157550">
        <w:t xml:space="preserve">1.3 compliance with applicable accounting principles and laws, </w:t>
      </w:r>
    </w:p>
    <w:p w:rsidR="00157550" w:rsidP="00157550" w:rsidRDefault="00157550" w14:paraId="300BC517" w14:textId="77777777">
      <w:pPr>
        <w:ind w:left="720"/>
      </w:pPr>
      <w:r w:rsidRPr="00157550">
        <w:t xml:space="preserve">1.4 internal controls as they relate to financial reporting and non-financial matters, </w:t>
      </w:r>
    </w:p>
    <w:p w:rsidR="00223CCB" w:rsidP="00157550" w:rsidRDefault="00157550" w14:paraId="1E2C91C9" w14:textId="7B59854C">
      <w:pPr>
        <w:ind w:left="720"/>
      </w:pPr>
      <w:r w:rsidRPr="00157550">
        <w:t>1.5 the qualifications, independence, appointment and work of the external auditor, an</w:t>
      </w:r>
      <w:r w:rsidR="00223CCB">
        <w:t>d</w:t>
      </w:r>
    </w:p>
    <w:p w:rsidR="00157550" w:rsidP="00157550" w:rsidRDefault="00157550" w14:paraId="591E3D5B" w14:textId="67B8233C">
      <w:pPr>
        <w:ind w:left="720"/>
      </w:pPr>
      <w:r w:rsidRPr="00157550">
        <w:t xml:space="preserve">1.6 the effectiveness of World Rowing’s risk management infrastructure. </w:t>
      </w:r>
    </w:p>
    <w:p w:rsidR="00223CCB" w:rsidP="00157550" w:rsidRDefault="00157550" w14:paraId="3BECB00E" w14:textId="77777777">
      <w:r w:rsidRPr="00157550">
        <w:t xml:space="preserve">2. The Internal Audit Committee shall submit a report to the Ordinary Congress each year. </w:t>
      </w:r>
    </w:p>
    <w:p w:rsidR="00223CCB" w:rsidP="00157550" w:rsidRDefault="00157550" w14:paraId="3EF4F670" w14:textId="77777777">
      <w:r w:rsidRPr="00157550">
        <w:t>3. The Internal Audit Committee consists of three individuals; the World Rowing Treasurer and two individuals who do not hold elected, appointed or employed positions within World Rowing. Of the three, at least one should have a legal background and one a finance background.</w:t>
      </w:r>
    </w:p>
    <w:p w:rsidR="00157550" w:rsidP="00157550" w:rsidRDefault="00157550" w14:paraId="2B9CB461" w14:textId="042F714B">
      <w:r w:rsidR="00157550">
        <w:rPr/>
        <w:t xml:space="preserve"> 4. World Rowing </w:t>
      </w:r>
      <w:r w:rsidR="00157550">
        <w:rPr/>
        <w:t>Council</w:t>
      </w:r>
      <w:r w:rsidR="00157550">
        <w:rPr/>
        <w:t xml:space="preserve"> shall appoint the members of this committee for a four-year term starting on 1 January in the year following the Olympic and Paralympic Games.</w:t>
      </w:r>
    </w:p>
    <w:sectPr w:rsidR="0015755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85F394"/>
    <w:rsid w:val="00053A6F"/>
    <w:rsid w:val="00157550"/>
    <w:rsid w:val="00223CCB"/>
    <w:rsid w:val="005D57D6"/>
    <w:rsid w:val="00CC2ECC"/>
    <w:rsid w:val="00FC528C"/>
    <w:rsid w:val="4085F394"/>
    <w:rsid w:val="4889B6A0"/>
    <w:rsid w:val="7518B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F394"/>
  <w15:chartTrackingRefBased/>
  <w15:docId w15:val="{D85F9FF3-EE8A-47B1-BB4A-0FA32EB3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C35C3DF8B5747A328C109A88EF5B6" ma:contentTypeVersion="15" ma:contentTypeDescription="Ein neues Dokument erstellen." ma:contentTypeScope="" ma:versionID="69f251089d0c3c1b54159dbf3485fdc9">
  <xsd:schema xmlns:xsd="http://www.w3.org/2001/XMLSchema" xmlns:xs="http://www.w3.org/2001/XMLSchema" xmlns:p="http://schemas.microsoft.com/office/2006/metadata/properties" xmlns:ns2="eccb0a47-a6fd-4c09-8f4c-5196f1b4b418" xmlns:ns3="89523a34-1420-45b5-8bc4-99ab34118312" targetNamespace="http://schemas.microsoft.com/office/2006/metadata/properties" ma:root="true" ma:fieldsID="ef931792029d6d16fb8aa4ba19a32d48" ns2:_="" ns3:_="">
    <xsd:import namespace="eccb0a47-a6fd-4c09-8f4c-5196f1b4b418"/>
    <xsd:import namespace="89523a34-1420-45b5-8bc4-99ab34118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b0a47-a6fd-4c09-8f4c-5196f1b4b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aedc19b-aa52-4349-b09f-a6efe63c5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3a34-1420-45b5-8bc4-99ab341183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8a2f81-2a51-4d0f-a454-f8b622243200}" ma:internalName="TaxCatchAll" ma:showField="CatchAllData" ma:web="89523a34-1420-45b5-8bc4-99ab3411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b0a47-a6fd-4c09-8f4c-5196f1b4b418">
      <Terms xmlns="http://schemas.microsoft.com/office/infopath/2007/PartnerControls"/>
    </lcf76f155ced4ddcb4097134ff3c332f>
    <TaxCatchAll xmlns="89523a34-1420-45b5-8bc4-99ab341183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1701B-94AA-4788-9BE3-B96ABFCC2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b0a47-a6fd-4c09-8f4c-5196f1b4b418"/>
    <ds:schemaRef ds:uri="89523a34-1420-45b5-8bc4-99ab3411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5D696-5AA2-43F0-B8D1-8170135DA6E6}">
  <ds:schemaRefs>
    <ds:schemaRef ds:uri="http://schemas.microsoft.com/office/2006/metadata/properties"/>
    <ds:schemaRef ds:uri="89523a34-1420-45b5-8bc4-99ab34118312"/>
    <ds:schemaRef ds:uri="http://www.w3.org/XML/1998/namespace"/>
    <ds:schemaRef ds:uri="http://schemas.microsoft.com/office/2006/documentManagement/types"/>
    <ds:schemaRef ds:uri="http://purl.org/dc/elements/1.1/"/>
    <ds:schemaRef ds:uri="eccb0a47-a6fd-4c09-8f4c-5196f1b4b4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702527A-79A6-4445-B72A-8404307FA58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Ludovica Caprino</dc:creator>
  <keywords/>
  <dc:description/>
  <lastModifiedBy>Ludovica Caprino</lastModifiedBy>
  <revision>6</revision>
  <dcterms:created xsi:type="dcterms:W3CDTF">2025-04-22T13:00:00.0000000Z</dcterms:created>
  <dcterms:modified xsi:type="dcterms:W3CDTF">2025-04-23T12:44:46.1142439Z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0x010100200C35C3DF8B5747A328C109A88EF5B6</vt:lpwstr>
  </property>
  <property fmtid="{D5CDD505-2E9C-101B-9397-08002B2CF9AE}" pid="3" name="MediaServiceImageTags">
    <vt:lpwstr/>
  </property>
</Properties>
</file>