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1859" w:rsidR="00431859" w:rsidRDefault="00431859" w14:paraId="2D3CCDC0" w14:textId="26B427A1">
      <w:pPr>
        <w:rPr>
          <w:b w:val="1"/>
          <w:bCs w:val="1"/>
        </w:rPr>
      </w:pPr>
      <w:r w:rsidRPr="42411417" w:rsidR="00431859">
        <w:rPr>
          <w:b w:val="1"/>
          <w:bCs w:val="1"/>
        </w:rPr>
        <w:t>APPENDIX S</w:t>
      </w:r>
      <w:r w:rsidRPr="42411417" w:rsidR="0CABE381">
        <w:rPr>
          <w:b w:val="1"/>
          <w:bCs w:val="1"/>
        </w:rPr>
        <w:t>9</w:t>
      </w:r>
      <w:r w:rsidRPr="42411417" w:rsidR="00431859">
        <w:rPr>
          <w:b w:val="1"/>
          <w:bCs w:val="1"/>
        </w:rPr>
        <w:t xml:space="preserve"> </w:t>
      </w:r>
    </w:p>
    <w:p w:rsidRPr="00431859" w:rsidR="00431859" w:rsidRDefault="00431859" w14:paraId="7FE70210" w14:textId="15CAB229">
      <w:pPr>
        <w:rPr>
          <w:b/>
          <w:bCs/>
        </w:rPr>
      </w:pPr>
      <w:r w:rsidRPr="00431859">
        <w:rPr>
          <w:b/>
          <w:bCs/>
        </w:rPr>
        <w:t>BYE</w:t>
      </w:r>
      <w:r w:rsidRPr="00431859">
        <w:rPr>
          <w:b/>
          <w:bCs/>
        </w:rPr>
        <w:noBreakHyphen/>
        <w:t>LAWS TO ARTICLE </w:t>
      </w:r>
      <w:r>
        <w:rPr>
          <w:b/>
          <w:bCs/>
        </w:rPr>
        <w:t>49</w:t>
      </w:r>
      <w:r w:rsidRPr="00431859">
        <w:rPr>
          <w:b/>
          <w:bCs/>
        </w:rPr>
        <w:t xml:space="preserve"> – FINANCE COMMITTEE</w:t>
      </w:r>
    </w:p>
    <w:p w:rsidR="00431859" w:rsidRDefault="00431859" w14:paraId="2CFDA9B9" w14:textId="77777777"/>
    <w:p w:rsidR="00431859" w:rsidRDefault="0066796A" w14:paraId="4D486009" w14:textId="77777777">
      <w:r w:rsidRPr="0066796A">
        <w:t xml:space="preserve">1. The Finance Committee oversees the preparation of the annual and four-year budgets, World Rowing’s internal financial and business controls, asset management, risk management, compliance, remuneration and other matters, including operational and process audits, as required, and makes recommendations thereon for approval by the Executive Committee. </w:t>
      </w:r>
    </w:p>
    <w:p w:rsidR="00431859" w:rsidRDefault="0066796A" w14:paraId="48C3BC3B" w14:textId="77777777">
      <w:r w:rsidRPr="0066796A">
        <w:t xml:space="preserve">2. The Finance Committee shall consist of: </w:t>
      </w:r>
    </w:p>
    <w:p w:rsidR="00431859" w:rsidP="00431859" w:rsidRDefault="0066796A" w14:paraId="10DEC1EF" w14:textId="77777777">
      <w:pPr>
        <w:ind w:left="720"/>
      </w:pPr>
      <w:r w:rsidRPr="0066796A">
        <w:t xml:space="preserve">2.1 the President </w:t>
      </w:r>
    </w:p>
    <w:p w:rsidR="00431859" w:rsidP="00431859" w:rsidRDefault="0066796A" w14:paraId="62930E8E" w14:textId="77777777">
      <w:pPr>
        <w:ind w:left="720"/>
      </w:pPr>
      <w:r w:rsidRPr="0066796A">
        <w:t xml:space="preserve">2.2 the Treasurer (Chair) </w:t>
      </w:r>
    </w:p>
    <w:p w:rsidR="00387E3A" w:rsidP="00387E3A" w:rsidRDefault="0066796A" w14:paraId="20DD1AEB" w14:textId="77777777">
      <w:pPr>
        <w:ind w:left="720"/>
      </w:pPr>
      <w:r w:rsidRPr="0066796A">
        <w:t xml:space="preserve">2.3 the Executive Director </w:t>
      </w:r>
    </w:p>
    <w:p w:rsidR="00757225" w:rsidP="00387E3A" w:rsidRDefault="0066796A" w14:paraId="0250A6C2" w14:textId="208FC7E3">
      <w:r w:rsidR="0066796A">
        <w:rPr/>
        <w:t xml:space="preserve">3. It may invite the External Auditor, </w:t>
      </w:r>
      <w:r w:rsidR="31F78BF5">
        <w:rPr/>
        <w:t>Asset Manager, Finance and Marketing Functions a</w:t>
      </w:r>
      <w:r w:rsidR="0066796A">
        <w:rPr/>
        <w:t xml:space="preserve">nd any other </w:t>
      </w:r>
      <w:r w:rsidR="0066796A">
        <w:rPr/>
        <w:t>appropriate individuals</w:t>
      </w:r>
      <w:r w:rsidR="0066796A">
        <w:rPr/>
        <w:t xml:space="preserve"> for dedicated sessions. It shall meet at least once per year and when circumstances require. </w:t>
      </w:r>
    </w:p>
    <w:p w:rsidR="00997924" w:rsidP="00387E3A" w:rsidRDefault="0066796A" w14:paraId="2C078E63" w14:textId="300A235A">
      <w:r w:rsidRPr="0066796A">
        <w:t>4. The Finance Committee reports to the Executive Committee</w:t>
      </w:r>
      <w:r w:rsidR="003F7263">
        <w:t xml:space="preserve">. </w:t>
      </w:r>
    </w:p>
    <w:sectPr w:rsidR="009979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val="false"/>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47625B"/>
    <w:rsid w:val="00387E3A"/>
    <w:rsid w:val="003F7263"/>
    <w:rsid w:val="00431859"/>
    <w:rsid w:val="00495357"/>
    <w:rsid w:val="00563802"/>
    <w:rsid w:val="0066796A"/>
    <w:rsid w:val="0075522D"/>
    <w:rsid w:val="00757225"/>
    <w:rsid w:val="00997924"/>
    <w:rsid w:val="0AF4FB8C"/>
    <w:rsid w:val="0CABE381"/>
    <w:rsid w:val="31F78BF5"/>
    <w:rsid w:val="42411417"/>
    <w:rsid w:val="53DA112A"/>
    <w:rsid w:val="7947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DFE8"/>
  <w15:chartTrackingRefBased/>
  <w15:docId w15:val="{3DFE1B3C-DD67-4D27-B9F5-6B42E5FA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0C35C3DF8B5747A328C109A88EF5B6" ma:contentTypeVersion="15" ma:contentTypeDescription="Ein neues Dokument erstellen." ma:contentTypeScope="" ma:versionID="69f251089d0c3c1b54159dbf3485fdc9">
  <xsd:schema xmlns:xsd="http://www.w3.org/2001/XMLSchema" xmlns:xs="http://www.w3.org/2001/XMLSchema" xmlns:p="http://schemas.microsoft.com/office/2006/metadata/properties" xmlns:ns2="eccb0a47-a6fd-4c09-8f4c-5196f1b4b418" xmlns:ns3="89523a34-1420-45b5-8bc4-99ab34118312" targetNamespace="http://schemas.microsoft.com/office/2006/metadata/properties" ma:root="true" ma:fieldsID="ef931792029d6d16fb8aa4ba19a32d48" ns2:_="" ns3:_="">
    <xsd:import namespace="eccb0a47-a6fd-4c09-8f4c-5196f1b4b418"/>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0a47-a6fd-4c09-8f4c-5196f1b4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b0a47-a6fd-4c09-8f4c-5196f1b4b418">
      <Terms xmlns="http://schemas.microsoft.com/office/infopath/2007/PartnerControls"/>
    </lcf76f155ced4ddcb4097134ff3c332f>
    <TaxCatchAll xmlns="89523a34-1420-45b5-8bc4-99ab341183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BBE92-4AC1-48D1-AD56-FEC67E81E592}"/>
</file>

<file path=customXml/itemProps2.xml><?xml version="1.0" encoding="utf-8"?>
<ds:datastoreItem xmlns:ds="http://schemas.openxmlformats.org/officeDocument/2006/customXml" ds:itemID="{215758F2-2BBE-40E6-813D-9C6274476F21}">
  <ds:schemaRefs>
    <ds:schemaRef ds:uri="http://schemas.microsoft.com/office/2006/metadata/properties"/>
    <ds:schemaRef ds:uri="http://schemas.microsoft.com/office/infopath/2007/PartnerControls"/>
    <ds:schemaRef ds:uri="eccb0a47-a6fd-4c09-8f4c-5196f1b4b418"/>
    <ds:schemaRef ds:uri="89523a34-1420-45b5-8bc4-99ab34118312"/>
  </ds:schemaRefs>
</ds:datastoreItem>
</file>

<file path=customXml/itemProps3.xml><?xml version="1.0" encoding="utf-8"?>
<ds:datastoreItem xmlns:ds="http://schemas.openxmlformats.org/officeDocument/2006/customXml" ds:itemID="{EB71CE64-17A8-480F-AB00-EDF10041C9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Ludovica Caprino</dc:creator>
  <keywords/>
  <dc:description/>
  <lastModifiedBy>Ludovica Caprino</lastModifiedBy>
  <revision>10</revision>
  <dcterms:created xsi:type="dcterms:W3CDTF">2025-04-22T13:02:00.0000000Z</dcterms:created>
  <dcterms:modified xsi:type="dcterms:W3CDTF">2025-04-29T14:27:16.5507272Z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0x010100200C35C3DF8B5747A328C109A88EF5B6</vt:lpwstr>
  </property>
  <property fmtid="{D5CDD505-2E9C-101B-9397-08002B2CF9AE}" pid="3" name="MediaServiceImageTags">
    <vt:lpwstr/>
  </property>
</Properties>
</file>