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2274" w14:textId="77777777" w:rsidR="0061585D" w:rsidRPr="0061585D" w:rsidRDefault="0061585D" w:rsidP="0061585D">
      <w:pPr>
        <w:rPr>
          <w:b/>
          <w:bCs/>
        </w:rPr>
      </w:pPr>
      <w:r w:rsidRPr="0061585D">
        <w:rPr>
          <w:b/>
          <w:bCs/>
        </w:rPr>
        <w:t>Appendix S12</w:t>
      </w:r>
    </w:p>
    <w:p w14:paraId="18E79861" w14:textId="77777777" w:rsidR="0061585D" w:rsidRPr="0061585D" w:rsidRDefault="0061585D" w:rsidP="0061585D">
      <w:pPr>
        <w:rPr>
          <w:b/>
          <w:bCs/>
        </w:rPr>
      </w:pPr>
      <w:r w:rsidRPr="0061585D">
        <w:rPr>
          <w:b/>
          <w:bCs/>
        </w:rPr>
        <w:t>BYE</w:t>
      </w:r>
      <w:r w:rsidRPr="0061585D">
        <w:rPr>
          <w:rFonts w:ascii="Cambria Math" w:hAnsi="Cambria Math" w:cs="Cambria Math"/>
          <w:b/>
          <w:bCs/>
        </w:rPr>
        <w:t>‑</w:t>
      </w:r>
      <w:r w:rsidRPr="0061585D">
        <w:rPr>
          <w:b/>
          <w:bCs/>
        </w:rPr>
        <w:t>LAWS TO ARTICLE 55</w:t>
      </w:r>
      <w:r w:rsidRPr="0061585D">
        <w:rPr>
          <w:rFonts w:ascii="Aptos" w:hAnsi="Aptos" w:cs="Aptos"/>
          <w:b/>
          <w:bCs/>
        </w:rPr>
        <w:t>–</w:t>
      </w:r>
      <w:r w:rsidRPr="0061585D">
        <w:rPr>
          <w:b/>
          <w:bCs/>
        </w:rPr>
        <w:t xml:space="preserve"> MANIPULATION OF COMPETITION AND BETTING</w:t>
      </w:r>
    </w:p>
    <w:p w14:paraId="07CD8BB9" w14:textId="77777777" w:rsidR="0061585D" w:rsidRDefault="0061585D" w:rsidP="0061585D"/>
    <w:p w14:paraId="7375DA72" w14:textId="77777777" w:rsidR="0061585D" w:rsidRDefault="0061585D" w:rsidP="0061585D">
      <w:r>
        <w:t>1. Definitions</w:t>
      </w:r>
    </w:p>
    <w:p w14:paraId="0B4A47FF" w14:textId="31C3BC9E" w:rsidR="0061585D" w:rsidRDefault="0061585D" w:rsidP="0061585D">
      <w:r>
        <w:t xml:space="preserve">For the purposes of this </w:t>
      </w:r>
      <w:proofErr w:type="gramStart"/>
      <w:r w:rsidR="00571372" w:rsidRPr="00571372">
        <w:t>Bye-Law</w:t>
      </w:r>
      <w:proofErr w:type="gramEnd"/>
      <w:r w:rsidR="00571372" w:rsidRPr="00571372">
        <w:t xml:space="preserve"> </w:t>
      </w:r>
      <w:r>
        <w:t>the following definitions wi</w:t>
      </w:r>
      <w:r w:rsidR="005E63FD">
        <w:t>ll</w:t>
      </w:r>
      <w:r>
        <w:t xml:space="preserve"> apply:</w:t>
      </w:r>
    </w:p>
    <w:p w14:paraId="3BB8A96D" w14:textId="77777777" w:rsidR="0061585D" w:rsidRDefault="0061585D" w:rsidP="0061585D">
      <w:r>
        <w:t xml:space="preserve">1.1 “Benefit” means the direct or indirect receipt or provision of money or the equivalent such as, but not limited to, bribes, gains, gifts and other advantages including, without limitation, winnings and/or potential winnings </w:t>
      </w:r>
      <w:proofErr w:type="gramStart"/>
      <w:r>
        <w:t>as a result of</w:t>
      </w:r>
      <w:proofErr w:type="gramEnd"/>
      <w:r>
        <w:t xml:space="preserve"> a wager; the foregoing shall not include official prize money, appearance fees or payments to be made under sponsorship or other </w:t>
      </w:r>
      <w:proofErr w:type="gramStart"/>
      <w:r>
        <w:t>contracts;</w:t>
      </w:r>
      <w:proofErr w:type="gramEnd"/>
      <w:r>
        <w:t xml:space="preserve"> </w:t>
      </w:r>
    </w:p>
    <w:p w14:paraId="36487F62" w14:textId="77777777" w:rsidR="0061585D" w:rsidRDefault="0061585D" w:rsidP="0061585D">
      <w:proofErr w:type="gramStart"/>
      <w:r>
        <w:t>1.2  “</w:t>
      </w:r>
      <w:proofErr w:type="gramEnd"/>
      <w:r>
        <w:t xml:space="preserve">Competition” means any sports competition or event, </w:t>
      </w:r>
      <w:proofErr w:type="spellStart"/>
      <w:r>
        <w:t>organised</w:t>
      </w:r>
      <w:proofErr w:type="spellEnd"/>
      <w:r>
        <w:t xml:space="preserve"> in accordance with the rules of World Rowing or its affiliated </w:t>
      </w:r>
      <w:proofErr w:type="spellStart"/>
      <w:r>
        <w:t>organisations</w:t>
      </w:r>
      <w:proofErr w:type="spellEnd"/>
      <w:r>
        <w:t xml:space="preserve"> (including national sports federations of National Olympic Committee), or, where appropriate, in accordance with the rules of any other competent sports </w:t>
      </w:r>
      <w:proofErr w:type="spellStart"/>
      <w:proofErr w:type="gramStart"/>
      <w:r>
        <w:t>organisation</w:t>
      </w:r>
      <w:proofErr w:type="spellEnd"/>
      <w:r>
        <w:t>;</w:t>
      </w:r>
      <w:proofErr w:type="gramEnd"/>
      <w:r>
        <w:t xml:space="preserve"> </w:t>
      </w:r>
    </w:p>
    <w:p w14:paraId="164BA2B4" w14:textId="77777777" w:rsidR="0061585D" w:rsidRDefault="0061585D" w:rsidP="0061585D">
      <w:proofErr w:type="gramStart"/>
      <w:r>
        <w:t>1.3  “</w:t>
      </w:r>
      <w:proofErr w:type="gramEnd"/>
      <w:r>
        <w:t xml:space="preserve">Inside Information” means information relating to any competition that a person possesses by virtue of his or her position in relation to a sport or competition, excluding any information already published or common knowledge, easily accessible to interested members of the public or disclosed in accordance with the rules and regulations governing the relevant </w:t>
      </w:r>
      <w:proofErr w:type="gramStart"/>
      <w:r>
        <w:t>Competition;</w:t>
      </w:r>
      <w:proofErr w:type="gramEnd"/>
      <w:r>
        <w:t xml:space="preserve"> </w:t>
      </w:r>
    </w:p>
    <w:p w14:paraId="6EAD8D88" w14:textId="77777777" w:rsidR="0061585D" w:rsidRDefault="0061585D" w:rsidP="0061585D">
      <w:r>
        <w:t>1.4</w:t>
      </w:r>
      <w:proofErr w:type="gramStart"/>
      <w:r>
        <w:t xml:space="preserve">   “</w:t>
      </w:r>
      <w:proofErr w:type="gramEnd"/>
      <w:r>
        <w:t xml:space="preserve">Participant” means any natural or legal person belonging to one of the following categories: </w:t>
      </w:r>
    </w:p>
    <w:p w14:paraId="131B98D0" w14:textId="77777777" w:rsidR="0061585D" w:rsidRDefault="0061585D" w:rsidP="0061585D">
      <w:r>
        <w:t xml:space="preserve">a. “athlete” means any person or group of persons, participating in sports </w:t>
      </w:r>
      <w:proofErr w:type="gramStart"/>
      <w:r>
        <w:t>competitions;</w:t>
      </w:r>
      <w:proofErr w:type="gramEnd"/>
      <w:r>
        <w:t xml:space="preserve"> </w:t>
      </w:r>
    </w:p>
    <w:p w14:paraId="24C22786" w14:textId="77777777" w:rsidR="0061585D" w:rsidRDefault="0061585D" w:rsidP="0061585D">
      <w:r>
        <w:t xml:space="preserve">b. “athlete support personnel” means any coach, trainer, manager, agent, team staff, team official, medical or paramedical personnel working with or treating athletes participating in or preparing for sports competitions, and all other persons working with the </w:t>
      </w:r>
      <w:proofErr w:type="gramStart"/>
      <w:r>
        <w:t>athletes;</w:t>
      </w:r>
      <w:proofErr w:type="gramEnd"/>
      <w:r>
        <w:t xml:space="preserve"> </w:t>
      </w:r>
    </w:p>
    <w:p w14:paraId="47730FDA" w14:textId="77777777" w:rsidR="0061585D" w:rsidRDefault="0061585D" w:rsidP="0061585D">
      <w:r>
        <w:t xml:space="preserve">c. “official” means any person who is the owner </w:t>
      </w:r>
      <w:proofErr w:type="gramStart"/>
      <w:r>
        <w:t>of,</w:t>
      </w:r>
      <w:proofErr w:type="gramEnd"/>
      <w:r>
        <w:t xml:space="preserve"> a shareholder in, an executive or a staff member of the entities which </w:t>
      </w:r>
      <w:proofErr w:type="spellStart"/>
      <w:r>
        <w:t>organise</w:t>
      </w:r>
      <w:proofErr w:type="spellEnd"/>
      <w:r>
        <w:t xml:space="preserve"> and/or promote sports competitions, as well as referees, jury members and any other accredited or engaged persons. The term also covers the executives and staff of World Rowing, or where appropriate, </w:t>
      </w:r>
      <w:proofErr w:type="gramStart"/>
      <w:r>
        <w:t>other</w:t>
      </w:r>
      <w:proofErr w:type="gramEnd"/>
      <w:r>
        <w:t xml:space="preserve"> competent sports </w:t>
      </w:r>
      <w:proofErr w:type="spellStart"/>
      <w:r>
        <w:t>organisation</w:t>
      </w:r>
      <w:proofErr w:type="spellEnd"/>
      <w:r>
        <w:t xml:space="preserve"> or club that </w:t>
      </w:r>
      <w:proofErr w:type="spellStart"/>
      <w:r>
        <w:t>recognises</w:t>
      </w:r>
      <w:proofErr w:type="spellEnd"/>
      <w:r>
        <w:t xml:space="preserve"> the competition. </w:t>
      </w:r>
    </w:p>
    <w:p w14:paraId="243405AC" w14:textId="77777777" w:rsidR="0061585D" w:rsidRDefault="0061585D" w:rsidP="0061585D">
      <w:proofErr w:type="gramStart"/>
      <w:r>
        <w:lastRenderedPageBreak/>
        <w:t>1.5  “</w:t>
      </w:r>
      <w:proofErr w:type="gramEnd"/>
      <w:r>
        <w:t xml:space="preserve">Sports Betting, Bet or Betting” means any wager of a stake of monetary value in the expectation of a prize of monetary value, subject to a future and uncertain occurrence related to a sports competition. </w:t>
      </w:r>
    </w:p>
    <w:p w14:paraId="7ACA6B67" w14:textId="77777777" w:rsidR="0061585D" w:rsidRDefault="0061585D" w:rsidP="0061585D">
      <w:r>
        <w:t xml:space="preserve">2.Violation </w:t>
      </w:r>
    </w:p>
    <w:p w14:paraId="4287390B" w14:textId="77777777" w:rsidR="0061585D" w:rsidRDefault="0061585D" w:rsidP="0061585D">
      <w:r>
        <w:t xml:space="preserve">The following conduct shall constitute a violation of Art. 59 of the World Rowing Statutes (in each case whether </w:t>
      </w:r>
      <w:proofErr w:type="gramStart"/>
      <w:r>
        <w:t>effected</w:t>
      </w:r>
      <w:proofErr w:type="gramEnd"/>
      <w:r>
        <w:t xml:space="preserve"> directly or indirectly):</w:t>
      </w:r>
    </w:p>
    <w:p w14:paraId="58A420C1" w14:textId="77777777" w:rsidR="0061585D" w:rsidRDefault="0061585D" w:rsidP="0061585D"/>
    <w:p w14:paraId="2B896A13" w14:textId="77777777" w:rsidR="0061585D" w:rsidRDefault="0061585D" w:rsidP="0061585D">
      <w:r>
        <w:t>2.1.</w:t>
      </w:r>
      <w:r>
        <w:tab/>
        <w:t>Betting</w:t>
      </w:r>
    </w:p>
    <w:p w14:paraId="51B72C33" w14:textId="77777777" w:rsidR="0061585D" w:rsidRDefault="0061585D" w:rsidP="0061585D">
      <w:r>
        <w:t>2.1.1</w:t>
      </w:r>
      <w:r>
        <w:tab/>
        <w:t>Participation in, support for, or promotion of, any form of betting related to any event under World Rowing’s authority or the authority of Member Federations (“Event or Competition”) whether one in which the party is directly participating or is otherwise taking part, including betting on the result, progress, outcome, conduct or any other aspect of such Event or Competition.</w:t>
      </w:r>
    </w:p>
    <w:p w14:paraId="7B277D6F" w14:textId="77777777" w:rsidR="0061585D" w:rsidRDefault="0061585D" w:rsidP="0061585D">
      <w:r>
        <w:t>2.1.2</w:t>
      </w:r>
      <w:r>
        <w:tab/>
        <w:t>Inducing, instructing, facilitating or encouraging a party to commit a violation set out in this article.</w:t>
      </w:r>
    </w:p>
    <w:p w14:paraId="35041485" w14:textId="77777777" w:rsidR="0061585D" w:rsidRDefault="0061585D" w:rsidP="0061585D">
      <w:r>
        <w:t>2.1.3</w:t>
      </w:r>
      <w:r>
        <w:tab/>
        <w:t>Failing to disclose to World Rowing or other competent authority (without undue delay) full details of any approaches or invitations received by the party to engage in conduct or incidents that would amount to a violation as set out in this article.</w:t>
      </w:r>
    </w:p>
    <w:p w14:paraId="7893FC44" w14:textId="77777777" w:rsidR="0061585D" w:rsidRDefault="0061585D" w:rsidP="0061585D">
      <w:r>
        <w:t>2.1.4</w:t>
      </w:r>
      <w:r>
        <w:tab/>
        <w:t>Failing to disclose to World Rowing or other competent authority (without undue delay)  full details of any incident, fact or matter that comes to the attention of the party that may evidence a violation under this article by a third party, including (without limitation) approaches or invitations that have been received by any other party to engage in conduct that would amount to a violation of this article.</w:t>
      </w:r>
    </w:p>
    <w:p w14:paraId="6041C79E" w14:textId="77777777" w:rsidR="0061585D" w:rsidRDefault="0061585D" w:rsidP="0061585D">
      <w:r>
        <w:t>2.1.5</w:t>
      </w:r>
      <w:r>
        <w:tab/>
        <w:t>Failing to cooperate with any reasonable investigation carried out by World Rowing or other competent authority in relation to a possible breach of this article, including failing to provide any information and/or documentation requested by World Rowing or competent competition authority that may be relevant to the investigation.</w:t>
      </w:r>
    </w:p>
    <w:p w14:paraId="5693EF9C" w14:textId="77777777" w:rsidR="0061585D" w:rsidRDefault="0061585D" w:rsidP="0061585D">
      <w:r>
        <w:t>2.2.</w:t>
      </w:r>
      <w:r>
        <w:tab/>
        <w:t xml:space="preserve">Manipulation of Results:  intentional arrangement, act or omission aimed at an improper alteration of the result or the course of a sports competition </w:t>
      </w:r>
      <w:proofErr w:type="gramStart"/>
      <w:r>
        <w:t>in order to</w:t>
      </w:r>
      <w:proofErr w:type="gramEnd"/>
      <w:r>
        <w:t xml:space="preserve"> remove all or part of the unpredictable nature of the sports competition with a view to obtaining an undue Benefit for oneself or for others</w:t>
      </w:r>
    </w:p>
    <w:p w14:paraId="045C0D24" w14:textId="77777777" w:rsidR="0061585D" w:rsidRDefault="0061585D" w:rsidP="0061585D">
      <w:r>
        <w:t>2.2.1</w:t>
      </w:r>
      <w:r>
        <w:tab/>
        <w:t xml:space="preserve">Fixing or contriving in any way or otherwise improperly </w:t>
      </w:r>
      <w:proofErr w:type="gramStart"/>
      <w:r>
        <w:t>influencing, or</w:t>
      </w:r>
      <w:proofErr w:type="gramEnd"/>
      <w:r>
        <w:t xml:space="preserve"> being a party to fix or contrive in any way or otherwise improperly influence the result, progress, outcome, conduct or any other aspect of an Event or Competition.</w:t>
      </w:r>
    </w:p>
    <w:p w14:paraId="5A70CCE8" w14:textId="77777777" w:rsidR="0061585D" w:rsidRDefault="0061585D" w:rsidP="0061585D">
      <w:r>
        <w:t>2.2.2</w:t>
      </w:r>
      <w:r>
        <w:tab/>
        <w:t>Ensuring or seeking to ensure the occurrence of a particular incident in an Event or Competition which occurrence is to the party’s knowledge the subject of a bet and for which the party or another person expects to receive or has received a benefit.</w:t>
      </w:r>
    </w:p>
    <w:p w14:paraId="3471CE47" w14:textId="77777777" w:rsidR="0061585D" w:rsidRDefault="0061585D" w:rsidP="0061585D">
      <w:r>
        <w:t>2.2.3</w:t>
      </w:r>
      <w:r>
        <w:tab/>
        <w:t>Failing in return for a benefit (or the legitimate expectation of a benefit, irrespective of whether such benefit is in fact given or received) to perform to the best of one’s abilities in an Event or Competition.</w:t>
      </w:r>
    </w:p>
    <w:p w14:paraId="0D034626" w14:textId="77777777" w:rsidR="0061585D" w:rsidRDefault="0061585D" w:rsidP="0061585D">
      <w:r>
        <w:t>2.2.4</w:t>
      </w:r>
      <w:r>
        <w:tab/>
        <w:t>Inducing, instructing, facilitating or encouraging a party to commit a violation set out in this article.</w:t>
      </w:r>
    </w:p>
    <w:p w14:paraId="51A6D6CD" w14:textId="77777777" w:rsidR="0061585D" w:rsidRDefault="0061585D" w:rsidP="0061585D">
      <w:r>
        <w:t>2.3.</w:t>
      </w:r>
      <w:r>
        <w:tab/>
        <w:t>Corrupt Conduct</w:t>
      </w:r>
    </w:p>
    <w:p w14:paraId="088B5CC1" w14:textId="77777777" w:rsidR="0061585D" w:rsidRDefault="0061585D" w:rsidP="0061585D">
      <w:r>
        <w:t>2.3.1</w:t>
      </w:r>
      <w:r>
        <w:tab/>
        <w:t>Accepting, offering, agreeing to accept or offer, a bribe or other benefit (or the legitimate expectation of a benefit, irrespective of whether such benefit is in fact given or received) to fix or contrive in any way or otherwise to influence improperly the result, progress, outcome, conduct or any other aspect of an Event or Competition.</w:t>
      </w:r>
    </w:p>
    <w:p w14:paraId="65720944" w14:textId="77777777" w:rsidR="0061585D" w:rsidRDefault="0061585D" w:rsidP="0061585D">
      <w:r>
        <w:t>2.3.2</w:t>
      </w:r>
      <w:r>
        <w:tab/>
        <w:t xml:space="preserve">Providing, offering, giving, requesting or receiving any gift or benefit (or the legitimate expectation of a benefit, irrespective of whether such benefit is in fact given or received) in circumstances that the party might reasonably have expected could bring the party or the sport into disrepute. </w:t>
      </w:r>
    </w:p>
    <w:p w14:paraId="62DA5589" w14:textId="77777777" w:rsidR="0061585D" w:rsidRDefault="0061585D" w:rsidP="0061585D">
      <w:r>
        <w:t>3.3 Inducing, instructing, facilitating or encouraging a party to commit a violation as set out in this article.</w:t>
      </w:r>
    </w:p>
    <w:p w14:paraId="6D104ED2" w14:textId="77777777" w:rsidR="0061585D" w:rsidRDefault="0061585D" w:rsidP="0061585D">
      <w:r>
        <w:t xml:space="preserve">2.4. Inside Information </w:t>
      </w:r>
    </w:p>
    <w:p w14:paraId="25ACB744" w14:textId="77777777" w:rsidR="0061585D" w:rsidRDefault="0061585D" w:rsidP="0061585D">
      <w:r>
        <w:t xml:space="preserve">2.4.1 Using inside information for betting purposes or otherwise in relation to betting. </w:t>
      </w:r>
    </w:p>
    <w:p w14:paraId="6DFF719C" w14:textId="77777777" w:rsidR="0061585D" w:rsidRDefault="0061585D" w:rsidP="0061585D">
      <w:r>
        <w:t xml:space="preserve">2.4.2 Disclosing inside information to any person with or without benefit where the party might reasonably be expected to know that its disclosure in such circumstances could be used in relation to betting. </w:t>
      </w:r>
    </w:p>
    <w:p w14:paraId="7BB65991" w14:textId="77777777" w:rsidR="0061585D" w:rsidRDefault="0061585D" w:rsidP="0061585D">
      <w:r>
        <w:t>4.3 Inducing, instructing, facilitating or encouraging a party to commit a violation set out in this article.</w:t>
      </w:r>
    </w:p>
    <w:p w14:paraId="1D96FF19" w14:textId="77777777" w:rsidR="0061585D" w:rsidRDefault="0061585D" w:rsidP="0061585D">
      <w:r>
        <w:t xml:space="preserve">2.5. Other Violations </w:t>
      </w:r>
    </w:p>
    <w:p w14:paraId="44C51974" w14:textId="77777777" w:rsidR="0061585D" w:rsidRDefault="0061585D" w:rsidP="0061585D">
      <w:r>
        <w:t xml:space="preserve">2.5.1 Any attempt by a party, or any agreement by a party with any other person, to engage in conduct that would culminate in the commission of any violation of this article shall be treated as if a violation had been committed, </w:t>
      </w:r>
      <w:proofErr w:type="gramStart"/>
      <w:r>
        <w:t>whether or not</w:t>
      </w:r>
      <w:proofErr w:type="gramEnd"/>
      <w:r>
        <w:t xml:space="preserve"> such </w:t>
      </w:r>
      <w:proofErr w:type="gramStart"/>
      <w:r>
        <w:t>attempt</w:t>
      </w:r>
      <w:proofErr w:type="gramEnd"/>
      <w:r>
        <w:t xml:space="preserve"> or agreement in fact resulted in such violation. However, there shall be no violation under this article where the party renounces their attempt or agreement prior to it being discovered by a third party not involved in the attempt or agreement. </w:t>
      </w:r>
    </w:p>
    <w:p w14:paraId="586E59E5" w14:textId="77777777" w:rsidR="0061585D" w:rsidRDefault="0061585D" w:rsidP="0061585D">
      <w:r>
        <w:t xml:space="preserve">2.5.2 Knowingly assisting, covering up or otherwise being complicit in any acts or omissions of the type described in this article committed by a party. </w:t>
      </w:r>
    </w:p>
    <w:p w14:paraId="1C7B8F78" w14:textId="77777777" w:rsidR="0061585D" w:rsidRDefault="0061585D" w:rsidP="0061585D">
      <w:r>
        <w:t>2.5.3 Failing to disclose to World Rowing or other competent authority (without undue delay) full details of any approaches or invitations received by the party to engage in conduct or incidents that would amount to a violation as set out in this article.</w:t>
      </w:r>
    </w:p>
    <w:p w14:paraId="4B3BA9F0" w14:textId="77777777" w:rsidR="0061585D" w:rsidRDefault="0061585D" w:rsidP="0061585D">
      <w:r>
        <w:t xml:space="preserve">2.5.4 Failing to disclose to World Rowing or other competent authority (without undue delay) full details of any incident, fact or matter that comes to the attention of the party that may evidence a violation under this article by a third party, including (without limitation) approaches or invitations that have been received by any other party to engage in conduct that would amount to a violation of this article. </w:t>
      </w:r>
    </w:p>
    <w:p w14:paraId="4AF330A2" w14:textId="77777777" w:rsidR="0061585D" w:rsidRDefault="0061585D" w:rsidP="0061585D">
      <w:r>
        <w:t>2.5.5 Failing to cooperate with any reasonable investigation carried out by World Rowing or other competent authority in relation to a possible breach of this article including failing to provide any information and/or documentation, including information that may be stored electronically, requested by World Rowing or other competent authority that may be relevant to the investigation.</w:t>
      </w:r>
    </w:p>
    <w:p w14:paraId="6E9D8586" w14:textId="77777777" w:rsidR="0061585D" w:rsidRDefault="0061585D" w:rsidP="0061585D">
      <w:r>
        <w:t xml:space="preserve">3 - Disciplinary Procedures </w:t>
      </w:r>
    </w:p>
    <w:p w14:paraId="2C185B3E" w14:textId="77777777" w:rsidR="0061585D" w:rsidRDefault="0061585D" w:rsidP="0061585D">
      <w:r>
        <w:t xml:space="preserve">3.1.   Investigations </w:t>
      </w:r>
    </w:p>
    <w:p w14:paraId="3D713337" w14:textId="77777777" w:rsidR="0061585D" w:rsidRDefault="0061585D" w:rsidP="0061585D">
      <w:r>
        <w:t xml:space="preserve">3.1.1 The Participant who is alleged to have committed a violation of this Code must be informed of the alleged violations that have been committed, details of the alleged acts and/or omissions, and the range of possible sanctions. </w:t>
      </w:r>
    </w:p>
    <w:p w14:paraId="3AC688B7" w14:textId="77777777" w:rsidR="0061585D" w:rsidRDefault="0061585D" w:rsidP="0061585D">
      <w:r>
        <w:t xml:space="preserve">Notice to a Participant may be accomplished by delivery of the notice to the Member Federation concerned. The Member Federation shall be responsible for immediately communicating the notice to the Participant. </w:t>
      </w:r>
    </w:p>
    <w:p w14:paraId="6D77B61C" w14:textId="77777777" w:rsidR="0061585D" w:rsidRDefault="0061585D" w:rsidP="0061585D">
      <w:r>
        <w:t xml:space="preserve">3.1.2  Upon request by World Rowing, the concerned Participant must provide any information which the World Rowing considers may be relevant to investigate the alleged violation, including records relating to the alleged violation (such as betting account numbers and information, </w:t>
      </w:r>
      <w:proofErr w:type="spellStart"/>
      <w:r>
        <w:t>itemised</w:t>
      </w:r>
      <w:proofErr w:type="spellEnd"/>
      <w:r>
        <w:t xml:space="preserve"> telephone bills, bank statements, internet service records, computers, hard drives and other electronic information storage devices), and/or a statement setting out the relevant facts and circumstances around the alleged violation. </w:t>
      </w:r>
    </w:p>
    <w:p w14:paraId="24924403" w14:textId="77777777" w:rsidR="0061585D" w:rsidRDefault="0061585D" w:rsidP="0061585D">
      <w:proofErr w:type="gramStart"/>
      <w:r>
        <w:t>3.2  Rights</w:t>
      </w:r>
      <w:proofErr w:type="gramEnd"/>
      <w:r>
        <w:t xml:space="preserve"> of the concerned </w:t>
      </w:r>
      <w:proofErr w:type="gramStart"/>
      <w:r>
        <w:t>person  In</w:t>
      </w:r>
      <w:proofErr w:type="gramEnd"/>
      <w:r>
        <w:t xml:space="preserve"> all procedures linked to violations of the present Code, the following rights must be respected: </w:t>
      </w:r>
    </w:p>
    <w:p w14:paraId="1A47FA0A" w14:textId="77777777" w:rsidR="0061585D" w:rsidRDefault="0061585D" w:rsidP="0061585D">
      <w:r>
        <w:t xml:space="preserve">3.2.1 The right to be informed of the charges; and </w:t>
      </w:r>
    </w:p>
    <w:p w14:paraId="56500808" w14:textId="77777777" w:rsidR="0061585D" w:rsidRDefault="0061585D" w:rsidP="0061585D">
      <w:proofErr w:type="gramStart"/>
      <w:r>
        <w:t>3.2.2  The</w:t>
      </w:r>
      <w:proofErr w:type="gramEnd"/>
      <w:r>
        <w:t xml:space="preserve"> right to a fair, timely and impartial hearing either by appearing personally in front of the [insert sports </w:t>
      </w:r>
      <w:proofErr w:type="spellStart"/>
      <w:r>
        <w:t>organisation</w:t>
      </w:r>
      <w:proofErr w:type="spellEnd"/>
      <w:r>
        <w:t xml:space="preserve">] and/or submitting a </w:t>
      </w:r>
      <w:proofErr w:type="spellStart"/>
      <w:r>
        <w:t>defence</w:t>
      </w:r>
      <w:proofErr w:type="spellEnd"/>
      <w:r>
        <w:t xml:space="preserve"> in writing; and </w:t>
      </w:r>
    </w:p>
    <w:p w14:paraId="5750EFCD" w14:textId="77777777" w:rsidR="0061585D" w:rsidRDefault="0061585D" w:rsidP="0061585D">
      <w:r>
        <w:t xml:space="preserve">3.2.3 The right to be accompanied and/or represented. </w:t>
      </w:r>
    </w:p>
    <w:p w14:paraId="570C5D98" w14:textId="77777777" w:rsidR="0061585D" w:rsidRDefault="0061585D" w:rsidP="0061585D">
      <w:r>
        <w:t xml:space="preserve">3.3    Burden and standard of proof </w:t>
      </w:r>
    </w:p>
    <w:p w14:paraId="106F6D0F" w14:textId="77777777" w:rsidR="0061585D" w:rsidRDefault="0061585D" w:rsidP="0061585D">
      <w:r>
        <w:t>World Rowing shall have the burden of establishing that a violation has been committed. The standard of proof in all matters under this Code shall be the balance of probabilities, a standard that implies that on the preponderance of the evidence it is more likely than not that a breach of this Code has occurred.</w:t>
      </w:r>
    </w:p>
    <w:p w14:paraId="1DB78DF3" w14:textId="77777777" w:rsidR="0061585D" w:rsidRDefault="0061585D" w:rsidP="0061585D">
      <w:r>
        <w:t xml:space="preserve">4. Mutual recognition </w:t>
      </w:r>
    </w:p>
    <w:p w14:paraId="25CD7148" w14:textId="77777777" w:rsidR="0061585D" w:rsidRDefault="0061585D" w:rsidP="0061585D">
      <w:proofErr w:type="gramStart"/>
      <w:r>
        <w:t>4.1  Subject</w:t>
      </w:r>
      <w:proofErr w:type="gramEnd"/>
      <w:r>
        <w:t xml:space="preserve"> to the right of appeal, any decision in compliance with this </w:t>
      </w:r>
      <w:proofErr w:type="gramStart"/>
      <w:r>
        <w:t>Bye-Law</w:t>
      </w:r>
      <w:proofErr w:type="gramEnd"/>
      <w:r>
        <w:t xml:space="preserve"> by any other Sporting </w:t>
      </w:r>
      <w:proofErr w:type="spellStart"/>
      <w:r>
        <w:t>Organisation</w:t>
      </w:r>
      <w:proofErr w:type="spellEnd"/>
      <w:r>
        <w:t xml:space="preserve"> will be </w:t>
      </w:r>
      <w:proofErr w:type="spellStart"/>
      <w:r>
        <w:t>recognised</w:t>
      </w:r>
      <w:proofErr w:type="spellEnd"/>
      <w:r>
        <w:t xml:space="preserve"> and respected by World Rowing. World Rowing will </w:t>
      </w:r>
      <w:proofErr w:type="spellStart"/>
      <w:r>
        <w:t>recognise</w:t>
      </w:r>
      <w:proofErr w:type="spellEnd"/>
      <w:r>
        <w:t xml:space="preserve"> and respect the decision(s) made by any other sporting body or court of competent jurisdiction which is not a Sporting </w:t>
      </w:r>
      <w:proofErr w:type="spellStart"/>
      <w:r>
        <w:t>Organisation</w:t>
      </w:r>
      <w:proofErr w:type="spellEnd"/>
      <w:r>
        <w:t xml:space="preserve">.  </w:t>
      </w:r>
    </w:p>
    <w:p w14:paraId="2C078E63" w14:textId="77777777" w:rsidR="00373FB8" w:rsidRPr="0061585D" w:rsidRDefault="00373FB8" w:rsidP="0061585D"/>
    <w:sectPr w:rsidR="00373FB8" w:rsidRPr="00615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72DCF8"/>
    <w:rsid w:val="0037050F"/>
    <w:rsid w:val="00373FB8"/>
    <w:rsid w:val="00571372"/>
    <w:rsid w:val="005E63FD"/>
    <w:rsid w:val="0061585D"/>
    <w:rsid w:val="00DC0CD1"/>
    <w:rsid w:val="3A72D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2DCF8"/>
  <w15:chartTrackingRefBased/>
  <w15:docId w15:val="{F741405D-8CFB-4E09-9865-18D3E5B0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5" ma:contentTypeDescription="Ein neues Dokument erstellen." ma:contentTypeScope="" ma:versionID="69f251089d0c3c1b54159dbf3485fdc9">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ef931792029d6d16fb8aa4ba19a32d48"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60C5-2E02-4658-BD23-850F984C93AA}">
  <ds:schemaRefs>
    <ds:schemaRef ds:uri="http://schemas.microsoft.com/sharepoint/v3/contenttype/forms"/>
  </ds:schemaRefs>
</ds:datastoreItem>
</file>

<file path=customXml/itemProps2.xml><?xml version="1.0" encoding="utf-8"?>
<ds:datastoreItem xmlns:ds="http://schemas.openxmlformats.org/officeDocument/2006/customXml" ds:itemID="{F7B51E1B-799D-4274-8434-9FBA9BF7B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b0a47-a6fd-4c09-8f4c-5196f1b4b418"/>
    <ds:schemaRef ds:uri="89523a34-1420-45b5-8bc4-99ab3411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635D3-BC44-4FF7-AB02-8452FF01E001}">
  <ds:schemaRefs>
    <ds:schemaRef ds:uri="http://schemas.microsoft.com/office/2006/metadata/properties"/>
    <ds:schemaRef ds:uri="http://schemas.microsoft.com/office/infopath/2007/PartnerControls"/>
    <ds:schemaRef ds:uri="eccb0a47-a6fd-4c09-8f4c-5196f1b4b418"/>
    <ds:schemaRef ds:uri="89523a34-1420-45b5-8bc4-99ab34118312"/>
  </ds:schemaRefs>
</ds:datastoreItem>
</file>

<file path=customXml/itemProps4.xml><?xml version="1.0" encoding="utf-8"?>
<ds:datastoreItem xmlns:ds="http://schemas.openxmlformats.org/officeDocument/2006/customXml" ds:itemID="{1F646467-787D-4E63-BE86-1C7379450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Caprino</dc:creator>
  <cp:keywords/>
  <dc:description/>
  <cp:lastModifiedBy>Ludovica Caprino</cp:lastModifiedBy>
  <cp:revision>5</cp:revision>
  <dcterms:created xsi:type="dcterms:W3CDTF">2025-04-29T11:56:00Z</dcterms:created>
  <dcterms:modified xsi:type="dcterms:W3CDTF">2025-04-29T11:57:00Z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0x010100200C35C3DF8B5747A328C109A88EF5B6</vt:lpwstr>
  </property>
  <property fmtid="{D5CDD505-2E9C-101B-9397-08002B2CF9AE}" pid="3" name="MediaServiceImageTags">
    <vt:lpwstr/>
  </property>
</Properties>
</file>